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11" w:rsidRDefault="00903CFE" w:rsidP="002A14E7">
      <w:pPr>
        <w:spacing w:after="0" w:line="240" w:lineRule="auto"/>
        <w:ind w:left="708" w:hanging="708"/>
        <w:jc w:val="center"/>
        <w:rPr>
          <w:rFonts w:ascii="Times New Roman" w:hAnsi="Times New Roman" w:cs="Times New Roman"/>
          <w:b/>
          <w:sz w:val="28"/>
          <w:szCs w:val="28"/>
        </w:rPr>
      </w:pPr>
      <w:r w:rsidRPr="00655D41">
        <w:rPr>
          <w:rFonts w:ascii="Times New Roman" w:hAnsi="Times New Roman" w:cs="Times New Roman"/>
          <w:b/>
          <w:sz w:val="28"/>
          <w:szCs w:val="28"/>
        </w:rPr>
        <w:t>Gyakran ismételt kérdések</w:t>
      </w:r>
      <w:r w:rsidR="00993C56" w:rsidRPr="00655D41">
        <w:rPr>
          <w:rFonts w:ascii="Times New Roman" w:hAnsi="Times New Roman" w:cs="Times New Roman"/>
          <w:b/>
          <w:sz w:val="28"/>
          <w:szCs w:val="28"/>
        </w:rPr>
        <w:t xml:space="preserve"> (GYIK)</w:t>
      </w:r>
    </w:p>
    <w:p w:rsidR="00655D41" w:rsidRDefault="00655D41" w:rsidP="00903CF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w:t>
      </w:r>
      <w:proofErr w:type="gramEnd"/>
      <w:r>
        <w:rPr>
          <w:rFonts w:ascii="Times New Roman" w:hAnsi="Times New Roman" w:cs="Times New Roman"/>
          <w:b/>
          <w:sz w:val="28"/>
          <w:szCs w:val="28"/>
        </w:rPr>
        <w:t xml:space="preserve"> TOP-5.1.1, TOP-5.1.2 és TOP-6.8.2 </w:t>
      </w:r>
    </w:p>
    <w:p w:rsidR="00655D41" w:rsidRDefault="00655D41" w:rsidP="00903CF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munkaerő-piaci</w:t>
      </w:r>
      <w:proofErr w:type="gramEnd"/>
      <w:r>
        <w:rPr>
          <w:rFonts w:ascii="Times New Roman" w:hAnsi="Times New Roman" w:cs="Times New Roman"/>
          <w:b/>
          <w:sz w:val="28"/>
          <w:szCs w:val="28"/>
        </w:rPr>
        <w:t xml:space="preserve"> programokkal kapcsolatban</w:t>
      </w:r>
    </w:p>
    <w:p w:rsidR="00CB22FF" w:rsidRDefault="00CB22FF" w:rsidP="00903C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 december</w:t>
      </w:r>
    </w:p>
    <w:p w:rsidR="00413E92" w:rsidRDefault="00413E92" w:rsidP="00903CFE">
      <w:pPr>
        <w:spacing w:after="0" w:line="240" w:lineRule="auto"/>
        <w:jc w:val="center"/>
        <w:rPr>
          <w:rFonts w:ascii="Times New Roman" w:hAnsi="Times New Roman" w:cs="Times New Roman"/>
          <w:b/>
          <w:sz w:val="28"/>
          <w:szCs w:val="28"/>
        </w:rPr>
      </w:pPr>
    </w:p>
    <w:p w:rsidR="00413E92" w:rsidRDefault="00413E92" w:rsidP="00DE06D8">
      <w:pPr>
        <w:pStyle w:val="Listaszerbekezds"/>
        <w:numPr>
          <w:ilvl w:val="0"/>
          <w:numId w:val="9"/>
        </w:numPr>
        <w:ind w:left="142" w:hanging="142"/>
        <w:rPr>
          <w:b/>
          <w:szCs w:val="24"/>
          <w:u w:val="single"/>
        </w:rPr>
      </w:pPr>
      <w:r w:rsidRPr="00413E92">
        <w:rPr>
          <w:b/>
          <w:szCs w:val="24"/>
          <w:u w:val="single"/>
        </w:rPr>
        <w:t>Indikátorok</w:t>
      </w:r>
    </w:p>
    <w:p w:rsidR="00413E92" w:rsidRPr="00413E92" w:rsidRDefault="00413E92" w:rsidP="00413E92">
      <w:pPr>
        <w:pStyle w:val="Listaszerbekezds"/>
        <w:ind w:left="142"/>
        <w:rPr>
          <w:b/>
          <w:szCs w:val="24"/>
          <w:u w:val="single"/>
        </w:rPr>
      </w:pPr>
    </w:p>
    <w:p w:rsidR="00993C56" w:rsidRPr="00993C56" w:rsidRDefault="00993C56" w:rsidP="00993C56">
      <w:pPr>
        <w:pStyle w:val="Listaszerbekezds"/>
        <w:numPr>
          <w:ilvl w:val="0"/>
          <w:numId w:val="1"/>
        </w:numPr>
        <w:tabs>
          <w:tab w:val="right" w:pos="426"/>
          <w:tab w:val="left" w:pos="1200"/>
          <w:tab w:val="left" w:pos="1800"/>
          <w:tab w:val="center" w:pos="6495"/>
        </w:tabs>
        <w:ind w:left="426" w:hanging="426"/>
        <w:jc w:val="both"/>
        <w:rPr>
          <w:szCs w:val="24"/>
        </w:rPr>
      </w:pPr>
      <w:r>
        <w:rPr>
          <w:szCs w:val="24"/>
        </w:rPr>
        <w:t>„</w:t>
      </w:r>
      <w:r w:rsidRPr="00993C56">
        <w:rPr>
          <w:szCs w:val="24"/>
        </w:rPr>
        <w:t>Indikátorok esetében:</w:t>
      </w:r>
    </w:p>
    <w:p w:rsidR="00993C56" w:rsidRPr="00993C56" w:rsidRDefault="00993C56" w:rsidP="00993C56">
      <w:pPr>
        <w:pStyle w:val="Listaszerbekezds"/>
        <w:tabs>
          <w:tab w:val="right" w:pos="426"/>
          <w:tab w:val="left" w:pos="1200"/>
          <w:tab w:val="left" w:pos="1800"/>
          <w:tab w:val="center" w:pos="6495"/>
        </w:tabs>
        <w:ind w:left="426"/>
        <w:jc w:val="both"/>
        <w:rPr>
          <w:szCs w:val="24"/>
        </w:rPr>
      </w:pPr>
      <w:proofErr w:type="gramStart"/>
      <w:r w:rsidRPr="00993C56">
        <w:rPr>
          <w:szCs w:val="24"/>
        </w:rPr>
        <w:t>a</w:t>
      </w:r>
      <w:proofErr w:type="gramEnd"/>
      <w:r w:rsidRPr="00993C56">
        <w:rPr>
          <w:szCs w:val="24"/>
        </w:rPr>
        <w:t>.</w:t>
      </w:r>
      <w:r w:rsidR="006270E7">
        <w:rPr>
          <w:szCs w:val="24"/>
        </w:rPr>
        <w:t>)</w:t>
      </w:r>
      <w:r w:rsidRPr="00993C56">
        <w:rPr>
          <w:szCs w:val="24"/>
        </w:rPr>
        <w:t xml:space="preserve"> „</w:t>
      </w:r>
      <w:proofErr w:type="spellStart"/>
      <w:r w:rsidRPr="00993C56">
        <w:rPr>
          <w:szCs w:val="24"/>
        </w:rPr>
        <w:t>A</w:t>
      </w:r>
      <w:proofErr w:type="spellEnd"/>
      <w:r w:rsidRPr="00993C56">
        <w:rPr>
          <w:szCs w:val="24"/>
        </w:rPr>
        <w:t xml:space="preserve"> foglalkoztatási paktumok keretében álláshoz jutók száma” indikátor számításába beleszámít-e, ha csak szolgáltatást kap a személy és utána támogatás nélkül kerül foglalkoztatásba?</w:t>
      </w:r>
    </w:p>
    <w:p w:rsidR="00993C56" w:rsidRPr="00993C56" w:rsidRDefault="00993C56" w:rsidP="00993C56">
      <w:pPr>
        <w:pStyle w:val="Listaszerbekezds"/>
        <w:tabs>
          <w:tab w:val="right" w:pos="426"/>
          <w:tab w:val="left" w:pos="1200"/>
          <w:tab w:val="left" w:pos="1800"/>
          <w:tab w:val="center" w:pos="6495"/>
        </w:tabs>
        <w:ind w:left="426"/>
        <w:jc w:val="both"/>
        <w:rPr>
          <w:szCs w:val="24"/>
        </w:rPr>
      </w:pPr>
      <w:r w:rsidRPr="00993C56">
        <w:rPr>
          <w:szCs w:val="24"/>
        </w:rPr>
        <w:t>b.</w:t>
      </w:r>
      <w:r w:rsidR="006270E7">
        <w:rPr>
          <w:szCs w:val="24"/>
        </w:rPr>
        <w:t>)</w:t>
      </w:r>
      <w:r w:rsidRPr="00993C56">
        <w:rPr>
          <w:szCs w:val="24"/>
        </w:rPr>
        <w:t xml:space="preserve"> „A foglalkoztatási paktumok keretében álláshoz jutók száma” indikátor számításába beleszámít-e, ha képzési támogatást kap a személy és utána támogatás nélkül kerül foglalkoztatásba?</w:t>
      </w:r>
    </w:p>
    <w:p w:rsidR="00993C56" w:rsidRPr="00993C56" w:rsidRDefault="00993C56" w:rsidP="00993C56">
      <w:pPr>
        <w:pStyle w:val="Listaszerbekezds"/>
        <w:tabs>
          <w:tab w:val="right" w:pos="426"/>
          <w:tab w:val="left" w:pos="1200"/>
          <w:tab w:val="left" w:pos="1800"/>
          <w:tab w:val="center" w:pos="6495"/>
        </w:tabs>
        <w:ind w:left="426"/>
        <w:jc w:val="both"/>
        <w:rPr>
          <w:szCs w:val="24"/>
        </w:rPr>
      </w:pPr>
      <w:proofErr w:type="gramStart"/>
      <w:r w:rsidRPr="00993C56">
        <w:rPr>
          <w:szCs w:val="24"/>
        </w:rPr>
        <w:t>c.</w:t>
      </w:r>
      <w:proofErr w:type="gramEnd"/>
      <w:r w:rsidR="006270E7">
        <w:rPr>
          <w:szCs w:val="24"/>
        </w:rPr>
        <w:t>)</w:t>
      </w:r>
      <w:r w:rsidRPr="00993C56">
        <w:rPr>
          <w:szCs w:val="24"/>
        </w:rPr>
        <w:t xml:space="preserve"> Van-e számszerű vagy százalékos elvárás a foglalkoztatási paktumok keretében munkaerő-piaci programot sikeresen befejező személyek száma tekintetében?</w:t>
      </w:r>
      <w:r>
        <w:rPr>
          <w:szCs w:val="24"/>
        </w:rPr>
        <w:t>”</w:t>
      </w:r>
    </w:p>
    <w:p w:rsidR="00993C56" w:rsidRPr="00993C56" w:rsidRDefault="00993C56" w:rsidP="00993C56">
      <w:pPr>
        <w:spacing w:after="0" w:line="240" w:lineRule="auto"/>
        <w:jc w:val="center"/>
        <w:rPr>
          <w:rFonts w:ascii="Times New Roman" w:hAnsi="Times New Roman" w:cs="Times New Roman"/>
          <w:sz w:val="24"/>
          <w:szCs w:val="24"/>
        </w:rPr>
      </w:pPr>
      <w:r w:rsidRPr="00993C56">
        <w:rPr>
          <w:rFonts w:ascii="Times New Roman" w:hAnsi="Times New Roman" w:cs="Times New Roman"/>
          <w:sz w:val="24"/>
          <w:szCs w:val="24"/>
        </w:rPr>
        <w:t xml:space="preserve"> </w:t>
      </w:r>
    </w:p>
    <w:p w:rsidR="00993C56" w:rsidRPr="00993C56" w:rsidRDefault="00993C56" w:rsidP="00993C56">
      <w:pPr>
        <w:pStyle w:val="Listaszerbekezds"/>
        <w:ind w:left="426"/>
        <w:jc w:val="both"/>
        <w:rPr>
          <w:b/>
          <w:szCs w:val="24"/>
          <w:u w:val="single"/>
        </w:rPr>
      </w:pPr>
      <w:r w:rsidRPr="00993C56">
        <w:rPr>
          <w:b/>
          <w:szCs w:val="24"/>
          <w:u w:val="single"/>
        </w:rPr>
        <w:t>Válasz:</w:t>
      </w:r>
    </w:p>
    <w:p w:rsidR="00993C56" w:rsidRPr="00993C56" w:rsidRDefault="00993C56" w:rsidP="00993C56">
      <w:pPr>
        <w:spacing w:after="0" w:line="240" w:lineRule="auto"/>
        <w:ind w:left="426"/>
        <w:jc w:val="both"/>
        <w:rPr>
          <w:rFonts w:ascii="Times New Roman" w:hAnsi="Times New Roman" w:cs="Times New Roman"/>
          <w:b/>
          <w:sz w:val="24"/>
          <w:szCs w:val="24"/>
        </w:rPr>
      </w:pPr>
      <w:r w:rsidRPr="00993C56">
        <w:rPr>
          <w:rFonts w:ascii="Times New Roman" w:hAnsi="Times New Roman" w:cs="Times New Roman"/>
          <w:b/>
          <w:sz w:val="24"/>
          <w:szCs w:val="24"/>
        </w:rPr>
        <w:t>A hivatkozott PR25 indikátor definíciója:</w:t>
      </w:r>
    </w:p>
    <w:p w:rsidR="00993C56" w:rsidRPr="00993C56" w:rsidRDefault="00993C56" w:rsidP="00993C56">
      <w:pPr>
        <w:spacing w:after="0" w:line="240" w:lineRule="auto"/>
        <w:ind w:left="426"/>
        <w:jc w:val="both"/>
        <w:rPr>
          <w:rFonts w:ascii="Times New Roman" w:hAnsi="Times New Roman" w:cs="Times New Roman"/>
          <w:b/>
          <w:sz w:val="24"/>
          <w:szCs w:val="24"/>
        </w:rPr>
      </w:pPr>
      <w:r w:rsidRPr="00993C56">
        <w:rPr>
          <w:rFonts w:ascii="Times New Roman" w:hAnsi="Times New Roman" w:cs="Times New Roman"/>
          <w:b/>
          <w:sz w:val="24"/>
          <w:szCs w:val="24"/>
        </w:rPr>
        <w:t>„A foglalkoztatási paktum (megállapodás) helyi szinten, a térség foglalkoztatási viszonyainak javítása, foglalkoztatás bővítése érdekében létrejött, többszereplős, az adott térség gazdasági-társadalmi szereplőinek formalizált együttműködése. A foglalkoztatási megállapodás átfogó célja az életszínvonal javítása a foglalkoztatási szint emelésén keresztül.</w:t>
      </w:r>
    </w:p>
    <w:p w:rsidR="00993C56" w:rsidRPr="00993C56" w:rsidRDefault="00993C56" w:rsidP="00993C56">
      <w:pPr>
        <w:spacing w:after="0" w:line="240" w:lineRule="auto"/>
        <w:ind w:left="426"/>
        <w:jc w:val="both"/>
        <w:rPr>
          <w:rFonts w:ascii="Times New Roman" w:hAnsi="Times New Roman" w:cs="Times New Roman"/>
          <w:b/>
          <w:sz w:val="24"/>
          <w:szCs w:val="24"/>
        </w:rPr>
      </w:pPr>
      <w:r w:rsidRPr="00993C56">
        <w:rPr>
          <w:rFonts w:ascii="Times New Roman" w:hAnsi="Times New Roman" w:cs="Times New Roman"/>
          <w:b/>
          <w:sz w:val="24"/>
          <w:szCs w:val="24"/>
        </w:rPr>
        <w:t>Az indikátor a foglalkoztatási paktumok (megállapodások) keretében, vagy annak hatására elhelyezkedett munkavállalók számát méri.”</w:t>
      </w:r>
    </w:p>
    <w:p w:rsidR="00993C56" w:rsidRPr="00993C56" w:rsidRDefault="00993C56" w:rsidP="00993C56">
      <w:pPr>
        <w:spacing w:after="0" w:line="240" w:lineRule="auto"/>
        <w:ind w:left="426"/>
        <w:jc w:val="both"/>
        <w:rPr>
          <w:rFonts w:ascii="Times New Roman" w:hAnsi="Times New Roman" w:cs="Times New Roman"/>
          <w:b/>
          <w:sz w:val="24"/>
          <w:szCs w:val="24"/>
        </w:rPr>
      </w:pPr>
      <w:r w:rsidRPr="00993C56">
        <w:rPr>
          <w:rFonts w:ascii="Times New Roman" w:hAnsi="Times New Roman" w:cs="Times New Roman"/>
          <w:b/>
          <w:sz w:val="24"/>
          <w:szCs w:val="24"/>
        </w:rPr>
        <w:t xml:space="preserve">Az indikátor definíciója alapján a csak szolgáltatásban és/vagy képzésben résztvevő személy is beszámít az indikátor értékébe, mivel </w:t>
      </w:r>
      <w:proofErr w:type="gramStart"/>
      <w:r w:rsidRPr="00993C56">
        <w:rPr>
          <w:rFonts w:ascii="Times New Roman" w:hAnsi="Times New Roman" w:cs="Times New Roman"/>
          <w:b/>
          <w:sz w:val="24"/>
          <w:szCs w:val="24"/>
        </w:rPr>
        <w:t>ezen</w:t>
      </w:r>
      <w:proofErr w:type="gramEnd"/>
      <w:r w:rsidRPr="00993C56">
        <w:rPr>
          <w:rFonts w:ascii="Times New Roman" w:hAnsi="Times New Roman" w:cs="Times New Roman"/>
          <w:b/>
          <w:sz w:val="24"/>
          <w:szCs w:val="24"/>
        </w:rPr>
        <w:t xml:space="preserve"> szolgáltatások hatására jut álláshoz (még abban az esetben is ha a foglalkoztatás támogatás nélkül valósul meg). Helyi paktumok esetében legalább 25, megyei és MJV paktumoknál legalább 50 álláskereső képzésének és/vagy foglalkoztatásának vállalása az előírás. Továbbá a projekt teljes támogatására vetítve ne haladja meg a 3 millió Ft/fő értéket az egy főre jutó valamennyi szolgáltatás összege. A álláshoz jutók számára ezen kívül további előírás nincs.</w:t>
      </w:r>
    </w:p>
    <w:p w:rsidR="00993C56" w:rsidRPr="00993C56" w:rsidRDefault="00993C56" w:rsidP="00993C56">
      <w:pPr>
        <w:spacing w:after="0" w:line="240" w:lineRule="auto"/>
        <w:jc w:val="center"/>
        <w:rPr>
          <w:rFonts w:ascii="Times New Roman" w:hAnsi="Times New Roman" w:cs="Times New Roman"/>
          <w:sz w:val="24"/>
          <w:szCs w:val="24"/>
        </w:rPr>
      </w:pPr>
      <w:r w:rsidRPr="00993C56">
        <w:rPr>
          <w:rFonts w:ascii="Times New Roman" w:hAnsi="Times New Roman" w:cs="Times New Roman"/>
          <w:sz w:val="24"/>
          <w:szCs w:val="24"/>
        </w:rPr>
        <w:t xml:space="preserve"> </w:t>
      </w:r>
    </w:p>
    <w:p w:rsidR="00903CFE" w:rsidRPr="00903CFE" w:rsidRDefault="00903CFE" w:rsidP="00903CFE">
      <w:pPr>
        <w:pStyle w:val="Listaszerbekezds"/>
        <w:numPr>
          <w:ilvl w:val="0"/>
          <w:numId w:val="1"/>
        </w:numPr>
        <w:tabs>
          <w:tab w:val="right" w:pos="426"/>
          <w:tab w:val="left" w:pos="1200"/>
          <w:tab w:val="left" w:pos="1800"/>
          <w:tab w:val="center" w:pos="6495"/>
        </w:tabs>
        <w:ind w:left="426" w:hanging="426"/>
        <w:jc w:val="both"/>
        <w:rPr>
          <w:szCs w:val="24"/>
        </w:rPr>
      </w:pPr>
      <w:r w:rsidRPr="00903CFE">
        <w:rPr>
          <w:szCs w:val="24"/>
        </w:rPr>
        <w:t xml:space="preserve">"A foglalkoztatási paktumok keretében álláshoz jutók száma (PR25)” indikátor értékébe a foglalkoztatási paktumok (megállapodások) keretében, vagy annak hatására elhelyezkedett – beleértve az önfoglalkoztatást is – személyek száma számolható. Korábbi állásfoglalásuk szerint az elhelyezkedés előtt, a TOP-5.1.1-15/2015 vagy a TOP-5.1.2-15/2015 vagy a TOP-6.8.2-15/2015 programokban csak szolgáltatásban és/vagy képzésben résztvevő személy is beszámít az indikátor értékébe, mivel ezek hatására jut álláshoz (még abban az esetben is, ha a foglalkoztatás támogatás nélkül valósul meg). A felhívások 3.1.2. B/a) </w:t>
      </w:r>
      <w:proofErr w:type="gramStart"/>
      <w:r w:rsidRPr="00903CFE">
        <w:rPr>
          <w:szCs w:val="24"/>
        </w:rPr>
        <w:t>pontjában  a</w:t>
      </w:r>
      <w:proofErr w:type="gramEnd"/>
      <w:r w:rsidRPr="00903CFE">
        <w:rPr>
          <w:szCs w:val="24"/>
        </w:rPr>
        <w:t xml:space="preserve"> következő mondat szerepel: „a célcsoport min. 6, </w:t>
      </w:r>
      <w:proofErr w:type="spellStart"/>
      <w:r w:rsidRPr="00903CFE">
        <w:rPr>
          <w:szCs w:val="24"/>
        </w:rPr>
        <w:t>max</w:t>
      </w:r>
      <w:proofErr w:type="spellEnd"/>
      <w:r w:rsidRPr="00903CFE">
        <w:rPr>
          <w:szCs w:val="24"/>
        </w:rPr>
        <w:t>. 12 hónapos, folyamatos, támogatott, vagy nem támogatott foglalkoztatásának támogatása, vagy önfoglalkoztatásának támogatása.</w:t>
      </w:r>
    </w:p>
    <w:p w:rsidR="00903CFE" w:rsidRPr="00903CFE" w:rsidRDefault="00903CFE" w:rsidP="00903CFE">
      <w:pPr>
        <w:pStyle w:val="Listaszerbekezds"/>
        <w:numPr>
          <w:ilvl w:val="0"/>
          <w:numId w:val="2"/>
        </w:numPr>
        <w:tabs>
          <w:tab w:val="right" w:pos="426"/>
          <w:tab w:val="left" w:pos="1200"/>
          <w:tab w:val="left" w:pos="1800"/>
          <w:tab w:val="center" w:pos="6495"/>
        </w:tabs>
        <w:jc w:val="both"/>
        <w:rPr>
          <w:szCs w:val="24"/>
        </w:rPr>
      </w:pPr>
      <w:r w:rsidRPr="00903CFE">
        <w:rPr>
          <w:szCs w:val="24"/>
        </w:rPr>
        <w:t>Csak a minimum 6 hónapos időtartamot elérő foglalkoztatás számítható az indikátor értékébe?</w:t>
      </w:r>
    </w:p>
    <w:p w:rsidR="00903CFE" w:rsidRPr="00903CFE" w:rsidRDefault="00903CFE" w:rsidP="00903CFE">
      <w:pPr>
        <w:pStyle w:val="Listaszerbekezds"/>
        <w:numPr>
          <w:ilvl w:val="0"/>
          <w:numId w:val="2"/>
        </w:numPr>
        <w:tabs>
          <w:tab w:val="right" w:pos="426"/>
          <w:tab w:val="left" w:pos="1200"/>
          <w:tab w:val="left" w:pos="1800"/>
          <w:tab w:val="center" w:pos="6495"/>
        </w:tabs>
        <w:jc w:val="both"/>
        <w:rPr>
          <w:szCs w:val="24"/>
        </w:rPr>
      </w:pPr>
      <w:r w:rsidRPr="00903CFE">
        <w:rPr>
          <w:szCs w:val="24"/>
        </w:rPr>
        <w:t>Amennyiben 6 hónapnál rövidebb foglalkoztatás is indikátornak számít, akkor annak mi a minimum hossza?</w:t>
      </w:r>
    </w:p>
    <w:p w:rsidR="00903CFE" w:rsidRPr="00903CFE" w:rsidRDefault="00903CFE" w:rsidP="00903CFE">
      <w:pPr>
        <w:pStyle w:val="Listaszerbekezds"/>
        <w:numPr>
          <w:ilvl w:val="0"/>
          <w:numId w:val="2"/>
        </w:numPr>
        <w:tabs>
          <w:tab w:val="right" w:pos="426"/>
          <w:tab w:val="left" w:pos="1200"/>
          <w:tab w:val="left" w:pos="1800"/>
          <w:tab w:val="center" w:pos="6495"/>
        </w:tabs>
        <w:jc w:val="both"/>
        <w:rPr>
          <w:szCs w:val="24"/>
        </w:rPr>
      </w:pPr>
      <w:r w:rsidRPr="00903CFE">
        <w:rPr>
          <w:szCs w:val="24"/>
        </w:rPr>
        <w:lastRenderedPageBreak/>
        <w:t>A 90 napos munkatapasztalat-szerzést elősegítő bérköltség-támogatást kapott személy beleszámítható az indikátor értékébe?</w:t>
      </w:r>
    </w:p>
    <w:p w:rsidR="00903CFE" w:rsidRPr="00903CFE" w:rsidRDefault="00903CFE" w:rsidP="00903CFE">
      <w:pPr>
        <w:pStyle w:val="Listaszerbekezds"/>
        <w:numPr>
          <w:ilvl w:val="0"/>
          <w:numId w:val="2"/>
        </w:numPr>
        <w:tabs>
          <w:tab w:val="right" w:pos="426"/>
          <w:tab w:val="left" w:pos="1200"/>
          <w:tab w:val="left" w:pos="1800"/>
          <w:tab w:val="center" w:pos="6495"/>
        </w:tabs>
        <w:jc w:val="both"/>
        <w:rPr>
          <w:szCs w:val="24"/>
        </w:rPr>
      </w:pPr>
      <w:r w:rsidRPr="00903CFE">
        <w:rPr>
          <w:szCs w:val="24"/>
        </w:rPr>
        <w:t>Amennyiben bármilyen álláshoz jutás esetén nő a PR25 indikátor a pályázatban vállalthoz képest, akkor azon túl, hogy túlteljesítést könyvelünk el, bármely más indikátort kell-e arányosan növelni?</w:t>
      </w:r>
    </w:p>
    <w:p w:rsidR="00993C56" w:rsidRDefault="00993C56" w:rsidP="00903CFE">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p>
    <w:p w:rsidR="00903CFE" w:rsidRPr="00903CFE" w:rsidRDefault="00903CFE" w:rsidP="00903CFE">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903CFE">
        <w:rPr>
          <w:rFonts w:ascii="Times New Roman" w:hAnsi="Times New Roman" w:cs="Times New Roman"/>
          <w:b/>
          <w:sz w:val="24"/>
          <w:szCs w:val="24"/>
          <w:u w:val="single"/>
        </w:rPr>
        <w:t xml:space="preserve">Válasz: </w:t>
      </w:r>
    </w:p>
    <w:p w:rsidR="00903CFE" w:rsidRPr="00903CFE" w:rsidRDefault="00903CFE" w:rsidP="00903CFE">
      <w:pPr>
        <w:pStyle w:val="Listaszerbekezds"/>
        <w:tabs>
          <w:tab w:val="right" w:pos="1080"/>
          <w:tab w:val="left" w:pos="1200"/>
          <w:tab w:val="left" w:pos="1800"/>
          <w:tab w:val="center" w:pos="6495"/>
        </w:tabs>
        <w:ind w:left="426"/>
        <w:jc w:val="both"/>
        <w:rPr>
          <w:b/>
          <w:szCs w:val="24"/>
        </w:rPr>
      </w:pPr>
      <w:r w:rsidRPr="00903CFE">
        <w:rPr>
          <w:b/>
          <w:szCs w:val="24"/>
        </w:rPr>
        <w:t xml:space="preserve">Az Irányító Hatóság állásfoglalása alapján: </w:t>
      </w:r>
    </w:p>
    <w:p w:rsidR="00903CFE" w:rsidRPr="00903CFE" w:rsidRDefault="00903CFE" w:rsidP="00903CFE">
      <w:pPr>
        <w:pStyle w:val="Listaszerbekezds"/>
        <w:tabs>
          <w:tab w:val="right" w:pos="1080"/>
          <w:tab w:val="left" w:pos="1200"/>
          <w:tab w:val="left" w:pos="1800"/>
          <w:tab w:val="center" w:pos="6495"/>
        </w:tabs>
        <w:ind w:left="426"/>
        <w:jc w:val="both"/>
        <w:rPr>
          <w:b/>
          <w:szCs w:val="24"/>
        </w:rPr>
      </w:pPr>
      <w:r w:rsidRPr="00903CFE">
        <w:rPr>
          <w:b/>
          <w:szCs w:val="24"/>
        </w:rPr>
        <w:t xml:space="preserve">„A foglalkoztatási paktumok keretében álláshoz jutók száma (PR25)” indikátor értékébe a Felhívás 3.1.2 B) a) pontja alapján a célcsoportnak minimálisan 6 hónapos időtartamot elérő foglalkoztatására van szükség. 6 hónapnál rövidebb időszak az PR25 azonosító számú indikátorba nem számítható. </w:t>
      </w:r>
      <w:r w:rsidRPr="00903CFE">
        <w:rPr>
          <w:b/>
          <w:szCs w:val="24"/>
        </w:rPr>
        <w:tab/>
      </w:r>
    </w:p>
    <w:p w:rsidR="00903CFE" w:rsidRPr="004C269C" w:rsidRDefault="00903CFE" w:rsidP="004C269C">
      <w:pPr>
        <w:tabs>
          <w:tab w:val="left" w:pos="993"/>
        </w:tabs>
        <w:ind w:left="426"/>
        <w:jc w:val="both"/>
        <w:rPr>
          <w:rFonts w:ascii="Times New Roman" w:hAnsi="Times New Roman" w:cs="Times New Roman"/>
          <w:b/>
          <w:sz w:val="24"/>
          <w:szCs w:val="24"/>
        </w:rPr>
      </w:pPr>
      <w:r w:rsidRPr="004C269C">
        <w:rPr>
          <w:rFonts w:ascii="Times New Roman" w:hAnsi="Times New Roman" w:cs="Times New Roman"/>
          <w:b/>
          <w:sz w:val="24"/>
          <w:szCs w:val="24"/>
        </w:rPr>
        <w:t>Így a 90 napos munkatapasztalat-szerzést elősegítő bérköltség-támogatás keretében álláshoz jutó személy ezen indikátor számításába csak abban az esetben számítható bele, ha e támogatás után még legalább 3 hónapig foglalkoztatva lesz támogatással vagy támogatás nélkül.</w:t>
      </w:r>
      <w:r w:rsidR="004C269C" w:rsidRPr="004C269C">
        <w:rPr>
          <w:rFonts w:ascii="Times New Roman" w:hAnsi="Times New Roman" w:cs="Times New Roman"/>
          <w:b/>
          <w:sz w:val="24"/>
          <w:szCs w:val="24"/>
        </w:rPr>
        <w:t xml:space="preserve"> </w:t>
      </w:r>
      <w:r w:rsidR="004C269C">
        <w:rPr>
          <w:rFonts w:ascii="Times New Roman" w:hAnsi="Times New Roman" w:cs="Times New Roman"/>
          <w:b/>
          <w:sz w:val="24"/>
          <w:szCs w:val="24"/>
        </w:rPr>
        <w:t>U</w:t>
      </w:r>
      <w:r w:rsidR="004C269C" w:rsidRPr="004C269C">
        <w:rPr>
          <w:rFonts w:ascii="Times New Roman" w:hAnsi="Times New Roman" w:cs="Times New Roman"/>
          <w:b/>
          <w:sz w:val="24"/>
          <w:szCs w:val="24"/>
        </w:rPr>
        <w:t>gyanakkor a felhívás értelmében biztosítani kell, hogy a célcsoport</w:t>
      </w:r>
      <w:r w:rsidR="004C269C" w:rsidRPr="004C269C">
        <w:rPr>
          <w:rFonts w:ascii="Times New Roman" w:hAnsi="Times New Roman" w:cs="Times New Roman"/>
          <w:b/>
          <w:sz w:val="24"/>
          <w:szCs w:val="24"/>
        </w:rPr>
        <w:t xml:space="preserve"> </w:t>
      </w:r>
      <w:r w:rsidR="004C269C" w:rsidRPr="004C269C">
        <w:rPr>
          <w:rFonts w:ascii="Times New Roman" w:hAnsi="Times New Roman" w:cs="Times New Roman"/>
          <w:b/>
          <w:sz w:val="24"/>
          <w:szCs w:val="24"/>
        </w:rPr>
        <w:t>személy legalább további 3 hónapig foglalkoztatva legyen.</w:t>
      </w:r>
      <w:r w:rsidR="004C269C">
        <w:rPr>
          <w:rFonts w:ascii="Times New Roman" w:hAnsi="Times New Roman" w:cs="Times New Roman"/>
          <w:b/>
          <w:sz w:val="24"/>
          <w:szCs w:val="24"/>
        </w:rPr>
        <w:t xml:space="preserve"> </w:t>
      </w:r>
      <w:r w:rsidRPr="004C269C">
        <w:rPr>
          <w:rFonts w:ascii="Times New Roman" w:hAnsi="Times New Roman" w:cs="Times New Roman"/>
          <w:b/>
          <w:sz w:val="24"/>
          <w:szCs w:val="24"/>
        </w:rPr>
        <w:t>Nincs olyan előírás, hogy amennyiben az egyik indikátor értéke növekszik, a többi indikátort arányos növelni kellene.</w:t>
      </w:r>
    </w:p>
    <w:p w:rsidR="00777736" w:rsidRPr="00903CFE" w:rsidRDefault="00777736" w:rsidP="00903CFE">
      <w:pPr>
        <w:pStyle w:val="Listaszerbekezds"/>
        <w:tabs>
          <w:tab w:val="right" w:pos="1080"/>
          <w:tab w:val="left" w:pos="1200"/>
          <w:tab w:val="left" w:pos="1800"/>
          <w:tab w:val="center" w:pos="6495"/>
        </w:tabs>
        <w:ind w:left="426"/>
        <w:jc w:val="both"/>
        <w:rPr>
          <w:b/>
          <w:szCs w:val="24"/>
        </w:rPr>
      </w:pPr>
    </w:p>
    <w:p w:rsidR="00777736" w:rsidRDefault="00777736" w:rsidP="00777736">
      <w:pPr>
        <w:pStyle w:val="Listaszerbekezds"/>
        <w:numPr>
          <w:ilvl w:val="0"/>
          <w:numId w:val="1"/>
        </w:numPr>
        <w:tabs>
          <w:tab w:val="right" w:pos="426"/>
          <w:tab w:val="left" w:pos="1200"/>
          <w:tab w:val="left" w:pos="1800"/>
          <w:tab w:val="center" w:pos="6495"/>
        </w:tabs>
        <w:ind w:left="426" w:hanging="426"/>
        <w:jc w:val="both"/>
        <w:rPr>
          <w:szCs w:val="24"/>
        </w:rPr>
      </w:pPr>
      <w:r w:rsidRPr="0048246F">
        <w:rPr>
          <w:szCs w:val="24"/>
        </w:rPr>
        <w:t xml:space="preserve">„A foglalkoztatási paktum keretében álláshoz jutók közül a támogatás után hat hónappal állás rendelkezők száma” indikátort </w:t>
      </w:r>
      <w:r>
        <w:rPr>
          <w:szCs w:val="24"/>
        </w:rPr>
        <w:t>mikorra kell</w:t>
      </w:r>
      <w:r w:rsidRPr="0048246F">
        <w:rPr>
          <w:szCs w:val="24"/>
        </w:rPr>
        <w:t xml:space="preserve"> </w:t>
      </w:r>
      <w:r>
        <w:rPr>
          <w:szCs w:val="24"/>
        </w:rPr>
        <w:t>teljesíteni</w:t>
      </w:r>
      <w:r w:rsidRPr="0048246F">
        <w:rPr>
          <w:szCs w:val="24"/>
        </w:rPr>
        <w:t>? Az indikátor definíciós lap szerint ugyanis a tervérték teljesülésének elvárt időpontja a fenntartási időszak jelent</w:t>
      </w:r>
      <w:r>
        <w:rPr>
          <w:szCs w:val="24"/>
        </w:rPr>
        <w:t>éstételi időszakainak zárónapja.”</w:t>
      </w:r>
    </w:p>
    <w:p w:rsidR="00CB22FF" w:rsidRDefault="00CB22FF" w:rsidP="00777736">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p>
    <w:p w:rsidR="00777736" w:rsidRPr="00777736" w:rsidRDefault="00777736" w:rsidP="00777736">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777736">
        <w:rPr>
          <w:rFonts w:ascii="Times New Roman" w:hAnsi="Times New Roman" w:cs="Times New Roman"/>
          <w:b/>
          <w:sz w:val="24"/>
          <w:szCs w:val="24"/>
          <w:u w:val="single"/>
        </w:rPr>
        <w:t xml:space="preserve">Válasz: </w:t>
      </w:r>
    </w:p>
    <w:p w:rsidR="00777736" w:rsidRPr="00777736" w:rsidRDefault="00777736" w:rsidP="00777736">
      <w:pPr>
        <w:pStyle w:val="Listaszerbekezds"/>
        <w:tabs>
          <w:tab w:val="right" w:pos="1080"/>
          <w:tab w:val="left" w:pos="1200"/>
          <w:tab w:val="left" w:pos="1800"/>
          <w:tab w:val="center" w:pos="6495"/>
        </w:tabs>
        <w:ind w:left="426"/>
        <w:jc w:val="both"/>
        <w:rPr>
          <w:b/>
          <w:szCs w:val="24"/>
        </w:rPr>
      </w:pPr>
      <w:r w:rsidRPr="00777736">
        <w:rPr>
          <w:b/>
          <w:szCs w:val="24"/>
        </w:rPr>
        <w:t>PR26 „</w:t>
      </w:r>
      <w:proofErr w:type="gramStart"/>
      <w:r w:rsidRPr="00777736">
        <w:rPr>
          <w:b/>
          <w:szCs w:val="24"/>
        </w:rPr>
        <w:t>A</w:t>
      </w:r>
      <w:proofErr w:type="gramEnd"/>
      <w:r w:rsidRPr="00777736">
        <w:rPr>
          <w:b/>
          <w:szCs w:val="24"/>
        </w:rPr>
        <w:t xml:space="preserve"> foglalkoztatási paktum keretében álláshoz jutók közül a támogatás után hat hónappal állás rendelkezők száma” indikátor esetében a projekt zárásáig meg kell történnie a támogatott foglalkoztatásnak és a továbbfoglalkoztatási kötelezettségnek, a 6 hónapos után követés</w:t>
      </w:r>
      <w:r>
        <w:rPr>
          <w:b/>
          <w:szCs w:val="24"/>
        </w:rPr>
        <w:t xml:space="preserve"> át</w:t>
      </w:r>
      <w:r w:rsidRPr="00777736">
        <w:rPr>
          <w:b/>
          <w:szCs w:val="24"/>
        </w:rPr>
        <w:t>csúszhat a fenntartási időszakba. Úgy kell kalkulálni, hogy a projekt véghatáridejéből vissza kell számolni a várható támogatott és a továbbfoglalkoztatási kötelezettséggel terhelt időszakot és ennek kell a projekt lezárásáig megtörténnie.</w:t>
      </w:r>
    </w:p>
    <w:p w:rsidR="00777736" w:rsidRPr="00777736" w:rsidRDefault="00777736" w:rsidP="00777736">
      <w:pPr>
        <w:pStyle w:val="Listaszerbekezds"/>
        <w:tabs>
          <w:tab w:val="right" w:pos="426"/>
          <w:tab w:val="left" w:pos="1200"/>
          <w:tab w:val="left" w:pos="1800"/>
          <w:tab w:val="center" w:pos="6495"/>
        </w:tabs>
        <w:ind w:left="426"/>
        <w:jc w:val="both"/>
        <w:rPr>
          <w:b/>
          <w:szCs w:val="24"/>
        </w:rPr>
      </w:pPr>
      <w:r w:rsidRPr="00777736">
        <w:rPr>
          <w:b/>
          <w:szCs w:val="24"/>
        </w:rPr>
        <w:t>Tehát az indikátor teljesülése eshet a fenntartási időszakra, ez egy eredmény indikátor, tehát nem közvetlenül a projekt zárásakor keletkezik az eredménye. A foglalkoztatás, továbbfoglalkoztatás kell, hogy a projekt zárásáig megtörténjen.</w:t>
      </w:r>
    </w:p>
    <w:p w:rsidR="00903CFE" w:rsidRPr="00903CFE" w:rsidRDefault="00903CFE" w:rsidP="00903CFE">
      <w:pPr>
        <w:pStyle w:val="Listaszerbekezds"/>
        <w:tabs>
          <w:tab w:val="right" w:pos="1080"/>
          <w:tab w:val="left" w:pos="1200"/>
          <w:tab w:val="left" w:pos="1800"/>
          <w:tab w:val="center" w:pos="6495"/>
        </w:tabs>
        <w:ind w:left="426"/>
        <w:jc w:val="both"/>
        <w:rPr>
          <w:szCs w:val="24"/>
        </w:rPr>
      </w:pPr>
    </w:p>
    <w:p w:rsidR="00993C56" w:rsidRPr="00143705" w:rsidRDefault="00B527F4" w:rsidP="00993C56">
      <w:pPr>
        <w:pStyle w:val="Listaszerbekezds"/>
        <w:numPr>
          <w:ilvl w:val="0"/>
          <w:numId w:val="1"/>
        </w:numPr>
        <w:tabs>
          <w:tab w:val="right" w:pos="426"/>
          <w:tab w:val="left" w:pos="1200"/>
          <w:tab w:val="left" w:pos="1800"/>
          <w:tab w:val="center" w:pos="6495"/>
        </w:tabs>
        <w:ind w:left="426" w:hanging="426"/>
        <w:jc w:val="both"/>
        <w:rPr>
          <w:szCs w:val="24"/>
        </w:rPr>
      </w:pPr>
      <w:r>
        <w:rPr>
          <w:szCs w:val="24"/>
        </w:rPr>
        <w:t>„</w:t>
      </w:r>
      <w:r w:rsidR="00993C56" w:rsidRPr="00143705">
        <w:rPr>
          <w:szCs w:val="24"/>
        </w:rPr>
        <w:t xml:space="preserve">A paktumok keretében álláshoz jutók közül a támogatás után hat hónappal állással rendelkezők száma (PR26) indikátor kapcsán két kérdésünk van: 1. támogatásnak tekinthetjük-e ebből a szempontból azt, ha valaki csak </w:t>
      </w:r>
      <w:proofErr w:type="spellStart"/>
      <w:r w:rsidR="00993C56" w:rsidRPr="00143705">
        <w:rPr>
          <w:szCs w:val="24"/>
        </w:rPr>
        <w:t>munkaerőpiaci</w:t>
      </w:r>
      <w:proofErr w:type="spellEnd"/>
      <w:r w:rsidR="00993C56" w:rsidRPr="00143705">
        <w:rPr>
          <w:szCs w:val="24"/>
        </w:rPr>
        <w:t xml:space="preserve"> szolgáltatásban részesül, illetve ehhez valamilyen költségtérítést, keresetpótló juttatást kap, vagy csak képzési/bértámogatások vehetők figyelembe? 2. szükségszerű-e az az eljárásrendben, illetve útmutatóban megjelenő, de a felhívásokban külön nem nevesített megszorítás, mely szerint a támogatással foglalkoztatottak – ideértve a lakhatási támogatásban részesülőket is – az indikátor értékébe nem számítanak bele?</w:t>
      </w:r>
      <w:r>
        <w:rPr>
          <w:szCs w:val="24"/>
        </w:rPr>
        <w:t>”</w:t>
      </w:r>
    </w:p>
    <w:p w:rsidR="00993C56" w:rsidRDefault="00993C56" w:rsidP="00993C56">
      <w:pPr>
        <w:pStyle w:val="Listaszerbekezds"/>
        <w:ind w:left="426"/>
        <w:jc w:val="both"/>
        <w:rPr>
          <w:b/>
          <w:szCs w:val="24"/>
          <w:u w:val="single"/>
        </w:rPr>
      </w:pPr>
    </w:p>
    <w:p w:rsidR="00993C56" w:rsidRDefault="00993C56" w:rsidP="00993C56">
      <w:pPr>
        <w:pStyle w:val="Listaszerbekezds"/>
        <w:ind w:left="426"/>
        <w:jc w:val="both"/>
        <w:rPr>
          <w:b/>
          <w:szCs w:val="24"/>
          <w:u w:val="single"/>
        </w:rPr>
      </w:pPr>
      <w:r w:rsidRPr="00112E17">
        <w:rPr>
          <w:b/>
          <w:szCs w:val="24"/>
          <w:u w:val="single"/>
        </w:rPr>
        <w:t>Válasz</w:t>
      </w:r>
      <w:r>
        <w:rPr>
          <w:b/>
          <w:szCs w:val="24"/>
          <w:u w:val="single"/>
        </w:rPr>
        <w:t>:</w:t>
      </w:r>
    </w:p>
    <w:p w:rsidR="00993C56" w:rsidRPr="00112E17" w:rsidRDefault="00993C56" w:rsidP="00993C56">
      <w:pPr>
        <w:pStyle w:val="Listaszerbekezds"/>
        <w:ind w:left="426"/>
        <w:jc w:val="both"/>
        <w:rPr>
          <w:b/>
          <w:szCs w:val="24"/>
        </w:rPr>
      </w:pPr>
      <w:r>
        <w:rPr>
          <w:b/>
          <w:szCs w:val="24"/>
        </w:rPr>
        <w:lastRenderedPageBreak/>
        <w:t>„</w:t>
      </w:r>
      <w:r w:rsidRPr="00112E17">
        <w:rPr>
          <w:b/>
          <w:szCs w:val="24"/>
        </w:rPr>
        <w:t>A foglalkoztatási paktumok keretében álláshoz jutók közül a támogatás után hat hónappal állással rendelkezők száma (PR26)</w:t>
      </w:r>
      <w:r>
        <w:rPr>
          <w:b/>
          <w:szCs w:val="24"/>
        </w:rPr>
        <w:t>” indikátor értékének számítása:</w:t>
      </w:r>
    </w:p>
    <w:p w:rsidR="00993C56" w:rsidRPr="00112E17" w:rsidRDefault="00993C56" w:rsidP="00993C56">
      <w:pPr>
        <w:pStyle w:val="Listaszerbekezds"/>
        <w:ind w:left="426"/>
        <w:jc w:val="both"/>
        <w:rPr>
          <w:b/>
          <w:szCs w:val="24"/>
        </w:rPr>
      </w:pPr>
      <w:r w:rsidRPr="00112E17">
        <w:rPr>
          <w:b/>
          <w:szCs w:val="24"/>
        </w:rPr>
        <w:t>„A foglalkoztatási paktumok keretében álláshoz jutók száma (PR25)” indikátor értékébe beleszámított személyek közül azoknak a száma, akik a programból való kilépést követő 180. napon foglalkoztatottak – beleértve az önfoglalkoztatást is</w:t>
      </w:r>
      <w:r>
        <w:rPr>
          <w:b/>
          <w:szCs w:val="24"/>
        </w:rPr>
        <w:t xml:space="preserve">. </w:t>
      </w:r>
      <w:r w:rsidRPr="00112E17">
        <w:rPr>
          <w:b/>
          <w:szCs w:val="24"/>
        </w:rPr>
        <w:t xml:space="preserve">A támogatással (pl. közfoglalkoztatás) foglalkoztatottak az indikátor értékébe nem számítanak bele. </w:t>
      </w:r>
    </w:p>
    <w:p w:rsidR="00993C56" w:rsidRDefault="00993C56" w:rsidP="00993C56">
      <w:pPr>
        <w:pStyle w:val="Listaszerbekezds"/>
        <w:ind w:left="426"/>
        <w:jc w:val="both"/>
        <w:rPr>
          <w:b/>
          <w:szCs w:val="24"/>
        </w:rPr>
      </w:pPr>
      <w:r w:rsidRPr="00112E17">
        <w:rPr>
          <w:b/>
          <w:szCs w:val="24"/>
        </w:rPr>
        <w:t>Az indikátor igazolásához szükséges a munkaszerződés, illetve az önfoglalkoztatást igazoló okmány.</w:t>
      </w:r>
    </w:p>
    <w:p w:rsidR="00993C56" w:rsidRDefault="00993C56" w:rsidP="00993C56">
      <w:pPr>
        <w:pStyle w:val="Listaszerbekezds"/>
        <w:ind w:left="426"/>
        <w:jc w:val="both"/>
        <w:rPr>
          <w:b/>
          <w:szCs w:val="24"/>
        </w:rPr>
      </w:pPr>
    </w:p>
    <w:p w:rsidR="00903D2F" w:rsidRPr="00903D2F" w:rsidRDefault="00903D2F" w:rsidP="00903D2F">
      <w:pPr>
        <w:pStyle w:val="Listaszerbekezds"/>
        <w:numPr>
          <w:ilvl w:val="0"/>
          <w:numId w:val="1"/>
        </w:numPr>
        <w:tabs>
          <w:tab w:val="right" w:pos="426"/>
          <w:tab w:val="left" w:pos="1200"/>
          <w:tab w:val="left" w:pos="1800"/>
          <w:tab w:val="center" w:pos="6495"/>
        </w:tabs>
        <w:ind w:left="426" w:hanging="426"/>
        <w:jc w:val="both"/>
        <w:rPr>
          <w:szCs w:val="24"/>
        </w:rPr>
      </w:pPr>
      <w:r w:rsidRPr="00903D2F">
        <w:rPr>
          <w:szCs w:val="24"/>
        </w:rPr>
        <w:t xml:space="preserve">„A PR25 indikátor értéke  – </w:t>
      </w:r>
      <w:proofErr w:type="gramStart"/>
      <w:r w:rsidRPr="00903D2F">
        <w:rPr>
          <w:szCs w:val="24"/>
        </w:rPr>
        <w:t>A</w:t>
      </w:r>
      <w:proofErr w:type="gramEnd"/>
      <w:r w:rsidRPr="00903D2F">
        <w:rPr>
          <w:szCs w:val="24"/>
        </w:rPr>
        <w:t xml:space="preserve"> foglalkoztatási paktumok keretében álláshoz jutók száma (legalább 6 hónapos támogatott, vagy támogatás nélküli foglalkoztatás)</w:t>
      </w:r>
    </w:p>
    <w:p w:rsidR="00903D2F" w:rsidRDefault="00903D2F" w:rsidP="00903D2F">
      <w:pPr>
        <w:pStyle w:val="Listaszerbekezds"/>
        <w:tabs>
          <w:tab w:val="right" w:pos="426"/>
          <w:tab w:val="left" w:pos="1200"/>
          <w:tab w:val="left" w:pos="1800"/>
          <w:tab w:val="center" w:pos="6495"/>
        </w:tabs>
        <w:ind w:left="426"/>
        <w:jc w:val="both"/>
        <w:rPr>
          <w:szCs w:val="24"/>
        </w:rPr>
      </w:pPr>
      <w:r w:rsidRPr="00903D2F">
        <w:rPr>
          <w:szCs w:val="24"/>
        </w:rPr>
        <w:t>Amennyiben az ügyfél a program keretében csak szolgáltatásban részesül és ennek következtében sikerül támogatás nélküli foglalkoztatással elhelyezkednie, le kell-e zárni az elhelyezkedést követően az egyéni programját, vagy meg kell-e várni, hogy legalább a 6 hónapos foglalkoztatás leteljen? Ha viszont le kell zárni az egyéni programot az elhelyezkedést követően, akkor PR25 és a PR26 indikátor vizsgálata egy időben történik meg a 180 napos hatásvizsgálat során?”</w:t>
      </w:r>
    </w:p>
    <w:p w:rsidR="00CB22FF" w:rsidRPr="00903D2F" w:rsidRDefault="00CB22FF" w:rsidP="00903D2F">
      <w:pPr>
        <w:pStyle w:val="Listaszerbekezds"/>
        <w:tabs>
          <w:tab w:val="right" w:pos="426"/>
          <w:tab w:val="left" w:pos="1200"/>
          <w:tab w:val="left" w:pos="1800"/>
          <w:tab w:val="center" w:pos="6495"/>
        </w:tabs>
        <w:ind w:left="426"/>
        <w:jc w:val="both"/>
        <w:rPr>
          <w:szCs w:val="24"/>
        </w:rPr>
      </w:pPr>
    </w:p>
    <w:p w:rsidR="00903D2F" w:rsidRDefault="00903D2F" w:rsidP="00903D2F">
      <w:pPr>
        <w:pStyle w:val="Listaszerbekezds"/>
        <w:ind w:left="426"/>
        <w:jc w:val="both"/>
        <w:rPr>
          <w:b/>
          <w:szCs w:val="24"/>
          <w:u w:val="single"/>
        </w:rPr>
      </w:pPr>
      <w:r w:rsidRPr="00112E17">
        <w:rPr>
          <w:b/>
          <w:szCs w:val="24"/>
          <w:u w:val="single"/>
        </w:rPr>
        <w:t>Válasz</w:t>
      </w:r>
      <w:r>
        <w:rPr>
          <w:b/>
          <w:szCs w:val="24"/>
          <w:u w:val="single"/>
        </w:rPr>
        <w:t>:</w:t>
      </w:r>
    </w:p>
    <w:p w:rsidR="00903D2F" w:rsidRPr="00903D2F" w:rsidRDefault="00903D2F" w:rsidP="00903D2F">
      <w:pPr>
        <w:pStyle w:val="Listaszerbekezds"/>
        <w:ind w:left="426"/>
        <w:jc w:val="both"/>
        <w:rPr>
          <w:b/>
          <w:szCs w:val="24"/>
        </w:rPr>
      </w:pPr>
      <w:r w:rsidRPr="00903D2F">
        <w:rPr>
          <w:b/>
          <w:szCs w:val="24"/>
        </w:rPr>
        <w:t>A hatályos eljárásrend 5.3 pontja szerint:</w:t>
      </w:r>
    </w:p>
    <w:p w:rsidR="00903D2F" w:rsidRPr="00903D2F" w:rsidRDefault="00903D2F" w:rsidP="00903D2F">
      <w:pPr>
        <w:pStyle w:val="Listaszerbekezds"/>
        <w:ind w:left="426"/>
        <w:jc w:val="both"/>
        <w:rPr>
          <w:b/>
          <w:szCs w:val="24"/>
        </w:rPr>
      </w:pPr>
      <w:r w:rsidRPr="00903D2F">
        <w:rPr>
          <w:b/>
          <w:szCs w:val="24"/>
        </w:rPr>
        <w:t>„Az egyéni program zárásáról és a zárás időpontjáról közösen dönt a két fél, amennyiben a megállapodás zárását egyik fél sem indítványozta addig. Az egyéni program közös zárása akkor időszerű, amikor további lehetséges segítő programelemek megvalósítására, illetve beemelésére már nincsen szükség (például esély nyílik az elhelyezkedésre), illetve mód (például zárul a munkaerő-piaci program adott programeleme). Közös zárásra legkorábban az utolsó programelem befejezése utáni napon kerülhet sor. Törekedni kell arra, hogy hosszabb időszak ne teljen el segítség nélkül két programelem, vagy az utolsó programelem és a zárás között. A program céljainak teljesülése érdekében is fontos, hogy célszerű a résztvevőt mindaddig a munkaerő-piaci programban tartani – utolsó programelemként mentori szolgáltatással kísért munkaközvetítési szakaszt illesztve munkaerő-piaci programjába –, ameddig elhelyezkedésre nem nyílik lehetősége, de szakmai szempontból az egyéni program hossza a két évet nem haladhatja meg (kivéve a több, egymásra épülő programelemmel is érintetteknél).”</w:t>
      </w:r>
    </w:p>
    <w:p w:rsidR="00903D2F" w:rsidRPr="00903D2F" w:rsidRDefault="00903D2F" w:rsidP="00903D2F">
      <w:pPr>
        <w:pStyle w:val="Listaszerbekezds"/>
        <w:ind w:left="426"/>
        <w:jc w:val="both"/>
        <w:rPr>
          <w:b/>
          <w:szCs w:val="24"/>
        </w:rPr>
      </w:pPr>
      <w:r w:rsidRPr="00903D2F">
        <w:rPr>
          <w:b/>
          <w:szCs w:val="24"/>
        </w:rPr>
        <w:t xml:space="preserve">Amennyiben az ügyfél önállóan elhelyezkedik, az egyéni programját le kell zárni. A kérdésben nevesített esetben előfordulhat, hogy az PR25 és PR26 azonosító számú indikátorok vizsgálata egy időben történik: </w:t>
      </w:r>
    </w:p>
    <w:p w:rsidR="00903D2F" w:rsidRPr="00903D2F" w:rsidRDefault="00903D2F" w:rsidP="00DE06D8">
      <w:pPr>
        <w:pStyle w:val="Listaszerbekezds"/>
        <w:numPr>
          <w:ilvl w:val="0"/>
          <w:numId w:val="7"/>
        </w:numPr>
        <w:jc w:val="both"/>
        <w:rPr>
          <w:b/>
          <w:szCs w:val="24"/>
        </w:rPr>
      </w:pPr>
      <w:r w:rsidRPr="00903D2F">
        <w:rPr>
          <w:b/>
          <w:szCs w:val="24"/>
        </w:rPr>
        <w:t>az ügyfél a foglalkoztatási paktum keretében álláshoz jutott, mivel a szolgáltatás hatására jut álláshoz: PR25 azonosító számú indikátor értékébe beleszámolható, ha legalább 6 hónapot eléri az elsődleges munkaerő-piacon a foglalkoztatás időtartama.</w:t>
      </w:r>
    </w:p>
    <w:p w:rsidR="00903D2F" w:rsidRDefault="00903D2F" w:rsidP="00DE06D8">
      <w:pPr>
        <w:pStyle w:val="Listaszerbekezds"/>
        <w:numPr>
          <w:ilvl w:val="0"/>
          <w:numId w:val="7"/>
        </w:numPr>
        <w:jc w:val="both"/>
        <w:rPr>
          <w:b/>
          <w:szCs w:val="24"/>
        </w:rPr>
      </w:pPr>
      <w:r w:rsidRPr="00903D2F">
        <w:rPr>
          <w:b/>
          <w:szCs w:val="24"/>
        </w:rPr>
        <w:t>a PR26 azonosító számú indikátor a munkaerő-piaci program eredményességét méri: a programból történő kilépést követő 180. napon foglalkoztatott az ügyfél.</w:t>
      </w:r>
    </w:p>
    <w:p w:rsidR="00903D2F" w:rsidRDefault="00903D2F" w:rsidP="00903D2F">
      <w:pPr>
        <w:pStyle w:val="Listaszerbekezds"/>
        <w:ind w:left="1146"/>
        <w:jc w:val="both"/>
        <w:rPr>
          <w:b/>
          <w:szCs w:val="24"/>
        </w:rPr>
      </w:pPr>
    </w:p>
    <w:p w:rsidR="00C77D25" w:rsidRPr="00C77D25" w:rsidRDefault="00993C56" w:rsidP="00C77D25">
      <w:pPr>
        <w:pStyle w:val="Listaszerbekezds"/>
        <w:numPr>
          <w:ilvl w:val="0"/>
          <w:numId w:val="1"/>
        </w:numPr>
        <w:tabs>
          <w:tab w:val="right" w:pos="426"/>
          <w:tab w:val="left" w:pos="1200"/>
          <w:tab w:val="left" w:pos="1800"/>
          <w:tab w:val="center" w:pos="6495"/>
        </w:tabs>
        <w:ind w:left="426" w:hanging="426"/>
        <w:jc w:val="both"/>
        <w:rPr>
          <w:szCs w:val="24"/>
        </w:rPr>
      </w:pPr>
      <w:r w:rsidRPr="00903CFE">
        <w:rPr>
          <w:szCs w:val="24"/>
        </w:rPr>
        <w:t xml:space="preserve"> </w:t>
      </w:r>
      <w:r w:rsidR="00C77D25" w:rsidRPr="00C77D25">
        <w:rPr>
          <w:szCs w:val="24"/>
        </w:rPr>
        <w:t>„Az eljárásrend 13. sz. melléklethez kapcsolódóan, az Irányító Hatóság által kiadott indikátor definíciós lap alapján „</w:t>
      </w:r>
      <w:proofErr w:type="gramStart"/>
      <w:r w:rsidR="00C77D25" w:rsidRPr="00C77D25">
        <w:rPr>
          <w:szCs w:val="24"/>
        </w:rPr>
        <w:t>A</w:t>
      </w:r>
      <w:proofErr w:type="gramEnd"/>
      <w:r w:rsidR="00C77D25" w:rsidRPr="00C77D25">
        <w:rPr>
          <w:szCs w:val="24"/>
        </w:rPr>
        <w:t xml:space="preserve"> foglalkoztatási paktumok keretében álláshoz jutók közül a támogatás után hat hónappal állással rendelkezők száma" indikátort a foglalkoztatási megállapodás dokumentációjával, illetve a munkaszerződéssel, </w:t>
      </w:r>
      <w:r w:rsidR="00C77D25" w:rsidRPr="00C77D25">
        <w:rPr>
          <w:szCs w:val="24"/>
        </w:rPr>
        <w:lastRenderedPageBreak/>
        <w:t xml:space="preserve">önfoglalkoztatást igazoló okmánnyal kell igazolni. Véleményünk szerint </w:t>
      </w:r>
      <w:proofErr w:type="gramStart"/>
      <w:r w:rsidR="00C77D25" w:rsidRPr="00C77D25">
        <w:rPr>
          <w:szCs w:val="24"/>
        </w:rPr>
        <w:t>ezen</w:t>
      </w:r>
      <w:proofErr w:type="gramEnd"/>
      <w:r w:rsidR="00C77D25" w:rsidRPr="00C77D25">
        <w:rPr>
          <w:szCs w:val="24"/>
        </w:rPr>
        <w:t xml:space="preserve"> dokumentumok beszerzése nehézkes lesz és adatvédelmi kérdéseket is felvethet főként, ha az adott munkavállaló már más munkáltatónál dolgozik. Az indikátor igazolásához az Irányító Hatóságnak javasolt lenne a 13. melléklet szerinti nyilatkozatot elfogadni.”</w:t>
      </w:r>
    </w:p>
    <w:p w:rsidR="00C77D25" w:rsidRDefault="00C77D25" w:rsidP="00C77D25">
      <w:pPr>
        <w:pStyle w:val="Listaszerbekezds"/>
        <w:tabs>
          <w:tab w:val="right" w:pos="426"/>
          <w:tab w:val="left" w:pos="1200"/>
          <w:tab w:val="left" w:pos="1800"/>
          <w:tab w:val="center" w:pos="6495"/>
        </w:tabs>
        <w:ind w:left="1080"/>
        <w:jc w:val="both"/>
        <w:rPr>
          <w:szCs w:val="24"/>
        </w:rPr>
      </w:pPr>
    </w:p>
    <w:p w:rsidR="00635FCD" w:rsidRPr="00C77D25" w:rsidRDefault="00635FCD" w:rsidP="00C77D25">
      <w:pPr>
        <w:pStyle w:val="Listaszerbekezds"/>
        <w:tabs>
          <w:tab w:val="right" w:pos="426"/>
          <w:tab w:val="left" w:pos="1200"/>
          <w:tab w:val="left" w:pos="1800"/>
          <w:tab w:val="center" w:pos="6495"/>
        </w:tabs>
        <w:ind w:left="1080"/>
        <w:jc w:val="both"/>
        <w:rPr>
          <w:szCs w:val="24"/>
        </w:rPr>
      </w:pPr>
    </w:p>
    <w:p w:rsidR="00C77D25" w:rsidRPr="00C77D25" w:rsidRDefault="00C77D25" w:rsidP="00C77D25">
      <w:pPr>
        <w:pStyle w:val="Listaszerbekezds"/>
        <w:ind w:left="426"/>
        <w:jc w:val="both"/>
        <w:rPr>
          <w:b/>
          <w:szCs w:val="24"/>
          <w:u w:val="single"/>
        </w:rPr>
      </w:pPr>
      <w:r w:rsidRPr="00C77D25">
        <w:rPr>
          <w:b/>
          <w:szCs w:val="24"/>
          <w:u w:val="single"/>
        </w:rPr>
        <w:t>Válasz:</w:t>
      </w:r>
    </w:p>
    <w:p w:rsidR="00C77D25" w:rsidRPr="00C77D25" w:rsidRDefault="00C77D25" w:rsidP="00C77D25">
      <w:pPr>
        <w:pStyle w:val="Listaszerbekezds"/>
        <w:ind w:left="426"/>
        <w:jc w:val="both"/>
        <w:rPr>
          <w:b/>
          <w:szCs w:val="24"/>
        </w:rPr>
      </w:pPr>
      <w:r w:rsidRPr="00C77D25">
        <w:rPr>
          <w:b/>
          <w:szCs w:val="24"/>
        </w:rPr>
        <w:t xml:space="preserve">Az Irányító Hatóságnál kezdeményeztük az </w:t>
      </w:r>
      <w:r w:rsidR="00E82A73">
        <w:rPr>
          <w:b/>
          <w:szCs w:val="24"/>
        </w:rPr>
        <w:t xml:space="preserve">érintett </w:t>
      </w:r>
      <w:r w:rsidRPr="00C77D25">
        <w:rPr>
          <w:b/>
          <w:szCs w:val="24"/>
        </w:rPr>
        <w:t xml:space="preserve">Indikátor definíciós lap módosítását, annak érdekében, hogy igazoló dokumentumként az eljárásrend 13. számú melléklete ügyfélnyilatkozatként elfogadható legyen. </w:t>
      </w:r>
    </w:p>
    <w:p w:rsidR="00C77D25" w:rsidRPr="00C77D25" w:rsidRDefault="00C77D25" w:rsidP="00C77D25">
      <w:pPr>
        <w:pStyle w:val="Listaszerbekezds"/>
        <w:ind w:left="426"/>
        <w:jc w:val="both"/>
        <w:rPr>
          <w:b/>
          <w:szCs w:val="24"/>
        </w:rPr>
      </w:pPr>
      <w:r w:rsidRPr="00C77D25">
        <w:rPr>
          <w:b/>
          <w:szCs w:val="24"/>
        </w:rPr>
        <w:t>Állásfoglalásuk szerint:</w:t>
      </w:r>
    </w:p>
    <w:p w:rsidR="00C77D25" w:rsidRPr="00C77D25" w:rsidRDefault="00C77D25" w:rsidP="00C77D25">
      <w:pPr>
        <w:pStyle w:val="Listaszerbekezds"/>
        <w:ind w:left="426"/>
        <w:jc w:val="both"/>
        <w:rPr>
          <w:b/>
          <w:szCs w:val="24"/>
        </w:rPr>
      </w:pPr>
      <w:r w:rsidRPr="00C77D25">
        <w:rPr>
          <w:b/>
          <w:szCs w:val="24"/>
        </w:rPr>
        <w:t>„A foglalkoztatási paktumok keretében álláshoz jutók közül a támogatás után hat hónappal állással rendelkezők száma" indikátort - a definíciós adatlapja alapján - a foglalkoztatási megállapodás dokumentációjával, munkaszerződéssel, illetve az önfoglalkoztatást igazoló okmánnyal szükséges igazolni.</w:t>
      </w:r>
    </w:p>
    <w:p w:rsidR="00C77D25" w:rsidRPr="00C77D25" w:rsidRDefault="00C77D25" w:rsidP="00C77D25">
      <w:pPr>
        <w:pStyle w:val="Listaszerbekezds"/>
        <w:ind w:left="426"/>
        <w:jc w:val="both"/>
        <w:rPr>
          <w:b/>
          <w:szCs w:val="24"/>
        </w:rPr>
      </w:pPr>
      <w:r w:rsidRPr="00C77D25">
        <w:rPr>
          <w:b/>
          <w:szCs w:val="24"/>
        </w:rPr>
        <w:t>A javasolt NGM/12329-2/2016 nyilvántartási számú eljárásrend 13. számú melléklet kérdőívének ügyfélnyilatkozatként történő elfogadását megvizsgáltuk és a szakértő kollégákkal történt egyeztetést követően monitoring szempontból nem tartjuk megfelelőnek, tekintettel arra, hogy az így jelentett adatok valódisága erősen aggályos lehet, valamint az adatbekérés hitelessége is kockázati tényezőt jelenthet egy esetleges ESZA audit esetén”</w:t>
      </w:r>
    </w:p>
    <w:p w:rsidR="00C77D25" w:rsidRDefault="00C77D25" w:rsidP="00C77D25">
      <w:pPr>
        <w:pStyle w:val="Listaszerbekezds"/>
        <w:ind w:left="426"/>
        <w:jc w:val="both"/>
        <w:rPr>
          <w:b/>
          <w:szCs w:val="24"/>
        </w:rPr>
      </w:pPr>
      <w:r w:rsidRPr="00C77D25">
        <w:rPr>
          <w:b/>
          <w:szCs w:val="24"/>
        </w:rPr>
        <w:t>A fentiek értelmében „a foglalkoztatási paktumok keretében álláshoz jutók közül a támogatás után hat hónappal állással rendelkezők száma (PR26)" indikátor alátámasztó dokumentumként szükséges a munkaszerződés, illetve az önfoglalkoztatást igazoló okmány.</w:t>
      </w:r>
    </w:p>
    <w:p w:rsidR="00C77D25" w:rsidRPr="00C77D25" w:rsidRDefault="00C77D25" w:rsidP="00C77D25">
      <w:pPr>
        <w:pStyle w:val="Listaszerbekezds"/>
        <w:ind w:left="426"/>
        <w:jc w:val="both"/>
        <w:rPr>
          <w:b/>
          <w:szCs w:val="24"/>
        </w:rPr>
      </w:pPr>
    </w:p>
    <w:p w:rsidR="00C77D25" w:rsidRPr="00C77D25" w:rsidRDefault="00C77D25" w:rsidP="00C77D25">
      <w:pPr>
        <w:pStyle w:val="Listaszerbekezds"/>
        <w:numPr>
          <w:ilvl w:val="0"/>
          <w:numId w:val="1"/>
        </w:numPr>
        <w:tabs>
          <w:tab w:val="right" w:pos="426"/>
          <w:tab w:val="left" w:pos="1200"/>
          <w:tab w:val="left" w:pos="1800"/>
          <w:tab w:val="center" w:pos="6495"/>
        </w:tabs>
        <w:ind w:left="426" w:hanging="426"/>
        <w:jc w:val="both"/>
        <w:rPr>
          <w:szCs w:val="24"/>
        </w:rPr>
      </w:pPr>
      <w:r w:rsidRPr="00C77D25">
        <w:rPr>
          <w:szCs w:val="24"/>
        </w:rPr>
        <w:t xml:space="preserve"> „A TOP </w:t>
      </w:r>
      <w:r>
        <w:rPr>
          <w:szCs w:val="24"/>
        </w:rPr>
        <w:t xml:space="preserve">programok </w:t>
      </w:r>
      <w:r w:rsidRPr="00C77D25">
        <w:rPr>
          <w:szCs w:val="24"/>
        </w:rPr>
        <w:t>indikátor vállalásaival kapcsolatban kérnénk állásfoglalásukat. Van-e arra előírás (számítási módszertan), hogy „a foglalkoztatási paktumok keretében álláshoz jutók száma” indikátor vállalás minimum hány százaléka legyen „a foglalkoztatási paktumok keretében álláshoz jutók közül a támogatás után hat hónappal állással rendelkezők száma” indikátornak? Vagy ezt a paktum maga meghatározhatja?”</w:t>
      </w:r>
    </w:p>
    <w:p w:rsidR="00C77D25" w:rsidRPr="00C77D25" w:rsidRDefault="00C77D25" w:rsidP="00C77D25">
      <w:pPr>
        <w:pStyle w:val="Listaszerbekezds"/>
        <w:tabs>
          <w:tab w:val="right" w:pos="426"/>
          <w:tab w:val="left" w:pos="1200"/>
          <w:tab w:val="left" w:pos="1800"/>
          <w:tab w:val="center" w:pos="6495"/>
        </w:tabs>
        <w:ind w:left="1080"/>
        <w:jc w:val="both"/>
        <w:rPr>
          <w:szCs w:val="24"/>
        </w:rPr>
      </w:pPr>
    </w:p>
    <w:p w:rsidR="00C77D25" w:rsidRPr="00C77D25" w:rsidRDefault="00C77D25" w:rsidP="00C77D25">
      <w:pPr>
        <w:pStyle w:val="Listaszerbekezds"/>
        <w:ind w:left="426"/>
        <w:jc w:val="both"/>
        <w:rPr>
          <w:b/>
          <w:szCs w:val="24"/>
          <w:u w:val="single"/>
        </w:rPr>
      </w:pPr>
      <w:r w:rsidRPr="00C77D25">
        <w:rPr>
          <w:b/>
          <w:szCs w:val="24"/>
          <w:u w:val="single"/>
        </w:rPr>
        <w:t>Válasz:</w:t>
      </w:r>
    </w:p>
    <w:p w:rsidR="00C77D25" w:rsidRDefault="00C77D25" w:rsidP="00C77D25">
      <w:pPr>
        <w:pStyle w:val="Listaszerbekezds"/>
        <w:ind w:left="426"/>
        <w:jc w:val="both"/>
        <w:rPr>
          <w:b/>
          <w:szCs w:val="24"/>
        </w:rPr>
      </w:pPr>
      <w:r w:rsidRPr="00C77D25">
        <w:rPr>
          <w:b/>
          <w:szCs w:val="24"/>
        </w:rPr>
        <w:t>A Felhívás 3.5.1 pontja szerint „a foglalkoztatási paktumok keretében munkaerő-piaci programokban résztvevők száma” indikátor esetén az Integrált Területi Programban (ITP) meghatározott a célérték. A másik két indikátor célértékét ezzel összhangban a paktum maga határozza meg.</w:t>
      </w:r>
    </w:p>
    <w:p w:rsidR="00D97BE5" w:rsidRDefault="00D97BE5" w:rsidP="00C77D25">
      <w:pPr>
        <w:pStyle w:val="Listaszerbekezds"/>
        <w:ind w:left="426"/>
        <w:jc w:val="both"/>
        <w:rPr>
          <w:b/>
          <w:szCs w:val="24"/>
        </w:rPr>
      </w:pPr>
    </w:p>
    <w:p w:rsidR="00D97BE5" w:rsidRPr="0048246F" w:rsidRDefault="00D97BE5" w:rsidP="00D97BE5">
      <w:pPr>
        <w:pStyle w:val="Listaszerbekezds"/>
        <w:numPr>
          <w:ilvl w:val="0"/>
          <w:numId w:val="1"/>
        </w:numPr>
        <w:tabs>
          <w:tab w:val="right" w:pos="426"/>
          <w:tab w:val="left" w:pos="1200"/>
          <w:tab w:val="left" w:pos="1800"/>
          <w:tab w:val="center" w:pos="6495"/>
        </w:tabs>
        <w:ind w:left="426" w:hanging="426"/>
        <w:jc w:val="both"/>
        <w:rPr>
          <w:szCs w:val="24"/>
        </w:rPr>
      </w:pPr>
      <w:r w:rsidRPr="0048246F">
        <w:rPr>
          <w:szCs w:val="24"/>
        </w:rPr>
        <w:t xml:space="preserve">„A TOP-5.1.1-15; TOP-6.8.2-15 és a TOP-5.1.2-15 programok Felhívásainak 3.5. Indikátorok, szakpolitikai mutatók, adatszolgáltatás pontjaiban útmutatás található arra vonatkozóan, hogy az indikátorok elmaradása esetén milyen eljárást kell követni. Az indikátorok túlteljesítésével kapcsolatosan a Felhívások nem tartalmaznak iránymutatást.  A 2014-2020 programozási időszakban az egyes európai uniós alapokból származó támogatások felhasználásának rendjéről szóló 272/2014 (XI.5.) kormányrendelet 86. §. (4) bekezdés c) pontja alapján bejelentési kötelezettség fennállása mellett nem kell a támogatási szerződést módosítani, ha a műszaki, szakmai tartalom oly módon változik, amely során a kedvezményezett által a támogatási szerződésben vállalt tulajdonságokhoz vagy képességekhez mérten a projekt eredményessége szempontjából kedvezőbb vagy azonos érékű műszaki, szakmai megoldás fog megvalósulni. Jól értelmezzük, hogy ha a támogatási szerződésben meghatározott indikátorok mértéke túlteljesítésre kerül (pl.: a </w:t>
      </w:r>
      <w:r w:rsidRPr="0048246F">
        <w:rPr>
          <w:szCs w:val="24"/>
        </w:rPr>
        <w:lastRenderedPageBreak/>
        <w:t xml:space="preserve">vállalt létszám helyett több célcsoportba tartozó ügyfél kerül bevonásra a projektbe) csak bejelentési kötelezettség terheli a Kedvezményezettet? (A Gazdaságfejlesztési és Innovációs Operatív Program keretén belül megvalósuló GINOP-5.1.1-15/2015-00001 azonosító számú „Út a munkaerőpiacra” kiemelt projekt esetében a projektbe bevonásra került létszám indikátor a vállalt érték 25 %-a mértékéig szabadon túlteljesíthető, azonban a 25 % elérése előtt támogatási </w:t>
      </w:r>
      <w:proofErr w:type="gramStart"/>
      <w:r w:rsidRPr="0048246F">
        <w:rPr>
          <w:szCs w:val="24"/>
        </w:rPr>
        <w:t>szerződés módosítást</w:t>
      </w:r>
      <w:proofErr w:type="gramEnd"/>
      <w:r w:rsidRPr="0048246F">
        <w:rPr>
          <w:szCs w:val="24"/>
        </w:rPr>
        <w:t xml:space="preserve"> kell kezdeményezni.)”</w:t>
      </w:r>
    </w:p>
    <w:p w:rsidR="00AB2A11" w:rsidRDefault="00AB2A11" w:rsidP="00D97BE5">
      <w:pPr>
        <w:pStyle w:val="Listaszerbekezds"/>
        <w:ind w:left="426"/>
        <w:jc w:val="both"/>
        <w:rPr>
          <w:b/>
          <w:szCs w:val="24"/>
          <w:u w:val="single"/>
        </w:rPr>
      </w:pPr>
    </w:p>
    <w:p w:rsidR="00D97BE5" w:rsidRPr="00D97BE5" w:rsidRDefault="00D97BE5" w:rsidP="00D97BE5">
      <w:pPr>
        <w:pStyle w:val="Listaszerbekezds"/>
        <w:ind w:left="426"/>
        <w:jc w:val="both"/>
        <w:rPr>
          <w:b/>
          <w:szCs w:val="24"/>
          <w:u w:val="single"/>
        </w:rPr>
      </w:pPr>
      <w:r w:rsidRPr="00D97BE5">
        <w:rPr>
          <w:b/>
          <w:szCs w:val="24"/>
          <w:u w:val="single"/>
        </w:rPr>
        <w:t>Válasz</w:t>
      </w:r>
      <w:r w:rsidR="00AB2A11">
        <w:rPr>
          <w:b/>
          <w:szCs w:val="24"/>
          <w:u w:val="single"/>
        </w:rPr>
        <w:t>:</w:t>
      </w:r>
      <w:r w:rsidRPr="00D97BE5">
        <w:rPr>
          <w:b/>
          <w:szCs w:val="24"/>
          <w:u w:val="single"/>
        </w:rPr>
        <w:t xml:space="preserve"> </w:t>
      </w:r>
    </w:p>
    <w:p w:rsidR="00D97BE5" w:rsidRDefault="00D97BE5" w:rsidP="00D97BE5">
      <w:pPr>
        <w:pStyle w:val="Listaszerbekezds"/>
        <w:ind w:left="426"/>
        <w:jc w:val="both"/>
        <w:rPr>
          <w:b/>
          <w:szCs w:val="24"/>
        </w:rPr>
      </w:pPr>
      <w:r w:rsidRPr="00D97BE5">
        <w:rPr>
          <w:b/>
          <w:szCs w:val="24"/>
        </w:rPr>
        <w:t xml:space="preserve">Változás esetén </w:t>
      </w:r>
      <w:r>
        <w:rPr>
          <w:b/>
          <w:szCs w:val="24"/>
        </w:rPr>
        <w:t xml:space="preserve">a kedvezményezetteknek </w:t>
      </w:r>
      <w:r w:rsidRPr="00D97BE5">
        <w:rPr>
          <w:b/>
          <w:szCs w:val="24"/>
        </w:rPr>
        <w:t xml:space="preserve">bejelentési kötelezettség van a Támogató felé. Amennyiben az indikátormódosulás jelentős mértékű, sor kerülhet a Támogatási Szerződés módosítására. A Közreműködő Szervezet döntése, hogy elég-e a változás bejelentő vagy Támogatási </w:t>
      </w:r>
      <w:proofErr w:type="gramStart"/>
      <w:r w:rsidRPr="00D97BE5">
        <w:rPr>
          <w:b/>
          <w:szCs w:val="24"/>
        </w:rPr>
        <w:t>Szerződés módosítás</w:t>
      </w:r>
      <w:proofErr w:type="gramEnd"/>
      <w:r w:rsidRPr="00D97BE5">
        <w:rPr>
          <w:b/>
          <w:szCs w:val="24"/>
        </w:rPr>
        <w:t xml:space="preserve"> szükséges.</w:t>
      </w:r>
    </w:p>
    <w:p w:rsidR="003E44C0" w:rsidRDefault="003E44C0" w:rsidP="00D97BE5">
      <w:pPr>
        <w:pStyle w:val="Listaszerbekezds"/>
        <w:ind w:left="426"/>
        <w:jc w:val="both"/>
        <w:rPr>
          <w:b/>
          <w:szCs w:val="24"/>
        </w:rPr>
      </w:pPr>
    </w:p>
    <w:p w:rsidR="003E44C0" w:rsidRPr="003E44C0" w:rsidRDefault="003E44C0" w:rsidP="00DE06D8">
      <w:pPr>
        <w:pStyle w:val="Listaszerbekezds"/>
        <w:numPr>
          <w:ilvl w:val="0"/>
          <w:numId w:val="9"/>
        </w:numPr>
        <w:ind w:left="142" w:hanging="142"/>
        <w:rPr>
          <w:b/>
          <w:szCs w:val="24"/>
          <w:u w:val="single"/>
        </w:rPr>
      </w:pPr>
      <w:r w:rsidRPr="003E44C0">
        <w:rPr>
          <w:b/>
          <w:szCs w:val="24"/>
          <w:u w:val="single"/>
        </w:rPr>
        <w:t>Támogatások</w:t>
      </w:r>
    </w:p>
    <w:p w:rsidR="00C77D25" w:rsidRPr="00C77D25" w:rsidRDefault="00C77D25" w:rsidP="00C77D25">
      <w:pPr>
        <w:pStyle w:val="Listaszerbekezds"/>
        <w:ind w:left="426"/>
        <w:jc w:val="both"/>
        <w:rPr>
          <w:b/>
          <w:szCs w:val="24"/>
        </w:rPr>
      </w:pPr>
    </w:p>
    <w:p w:rsidR="006270E7" w:rsidRPr="006270E7" w:rsidRDefault="006270E7" w:rsidP="00DE06D8">
      <w:pPr>
        <w:pStyle w:val="Listaszerbekezds"/>
        <w:numPr>
          <w:ilvl w:val="0"/>
          <w:numId w:val="25"/>
        </w:numPr>
        <w:tabs>
          <w:tab w:val="right" w:pos="426"/>
          <w:tab w:val="left" w:pos="1200"/>
          <w:tab w:val="left" w:pos="1800"/>
          <w:tab w:val="center" w:pos="6495"/>
        </w:tabs>
        <w:ind w:hanging="938"/>
        <w:jc w:val="both"/>
        <w:rPr>
          <w:szCs w:val="24"/>
        </w:rPr>
      </w:pPr>
      <w:r>
        <w:rPr>
          <w:szCs w:val="24"/>
        </w:rPr>
        <w:t>„</w:t>
      </w:r>
      <w:r w:rsidRPr="006270E7">
        <w:rPr>
          <w:szCs w:val="24"/>
        </w:rPr>
        <w:t>A TOP programokhoz kapcsolódóan szeretnénk az alábbiak helyes értelmezéséhez segítséget kérni:</w:t>
      </w:r>
    </w:p>
    <w:p w:rsidR="006270E7" w:rsidRPr="006270E7" w:rsidRDefault="006270E7" w:rsidP="006270E7">
      <w:pPr>
        <w:pStyle w:val="Listaszerbekezds"/>
        <w:tabs>
          <w:tab w:val="right" w:pos="426"/>
          <w:tab w:val="left" w:pos="1200"/>
          <w:tab w:val="left" w:pos="1800"/>
          <w:tab w:val="center" w:pos="6495"/>
        </w:tabs>
        <w:ind w:left="426"/>
        <w:jc w:val="both"/>
        <w:rPr>
          <w:szCs w:val="24"/>
        </w:rPr>
      </w:pPr>
      <w:r w:rsidRPr="006270E7">
        <w:rPr>
          <w:szCs w:val="24"/>
        </w:rPr>
        <w:t>A program eljárásrendje szerint a 4.17 Bérköltség-támogatás pontja alapján kétféle konstrukcióban van lehetőség bérköltség támogatás nyújtására:</w:t>
      </w:r>
    </w:p>
    <w:p w:rsidR="006270E7" w:rsidRPr="006270E7" w:rsidRDefault="006270E7" w:rsidP="00DE06D8">
      <w:pPr>
        <w:pStyle w:val="Listaszerbekezds"/>
        <w:numPr>
          <w:ilvl w:val="0"/>
          <w:numId w:val="4"/>
        </w:numPr>
        <w:tabs>
          <w:tab w:val="right" w:pos="426"/>
          <w:tab w:val="left" w:pos="1200"/>
          <w:tab w:val="left" w:pos="1800"/>
          <w:tab w:val="center" w:pos="6495"/>
        </w:tabs>
        <w:jc w:val="both"/>
        <w:rPr>
          <w:szCs w:val="24"/>
        </w:rPr>
      </w:pPr>
      <w:r w:rsidRPr="006270E7">
        <w:rPr>
          <w:szCs w:val="24"/>
        </w:rPr>
        <w:t>legfeljebb 90 nap 100%</w:t>
      </w:r>
    </w:p>
    <w:p w:rsidR="006270E7" w:rsidRPr="006270E7" w:rsidRDefault="006270E7" w:rsidP="00DE06D8">
      <w:pPr>
        <w:pStyle w:val="Listaszerbekezds"/>
        <w:numPr>
          <w:ilvl w:val="0"/>
          <w:numId w:val="4"/>
        </w:numPr>
        <w:tabs>
          <w:tab w:val="right" w:pos="426"/>
          <w:tab w:val="left" w:pos="1200"/>
          <w:tab w:val="left" w:pos="1800"/>
          <w:tab w:val="center" w:pos="6495"/>
        </w:tabs>
        <w:jc w:val="both"/>
        <w:rPr>
          <w:szCs w:val="24"/>
        </w:rPr>
      </w:pPr>
      <w:r>
        <w:rPr>
          <w:szCs w:val="24"/>
        </w:rPr>
        <w:t>i</w:t>
      </w:r>
      <w:r w:rsidRPr="006270E7">
        <w:rPr>
          <w:szCs w:val="24"/>
        </w:rPr>
        <w:t>lletve legfeljebb 8+4 havi 100% támogatás formájában.</w:t>
      </w:r>
    </w:p>
    <w:p w:rsidR="006270E7" w:rsidRDefault="006270E7" w:rsidP="006270E7">
      <w:pPr>
        <w:pStyle w:val="Listaszerbekezds"/>
        <w:tabs>
          <w:tab w:val="right" w:pos="426"/>
          <w:tab w:val="left" w:pos="1200"/>
          <w:tab w:val="left" w:pos="1800"/>
          <w:tab w:val="center" w:pos="6495"/>
        </w:tabs>
        <w:ind w:left="426"/>
        <w:jc w:val="both"/>
        <w:rPr>
          <w:szCs w:val="24"/>
        </w:rPr>
      </w:pPr>
      <w:r w:rsidRPr="006270E7">
        <w:rPr>
          <w:szCs w:val="24"/>
        </w:rPr>
        <w:t>Ez utóbbi támogatási forma esetében a támogatás mértéke a foglalkoztatót terhelő bér és szociális hozzájárulási adó legfeljebb 100 %-</w:t>
      </w:r>
      <w:proofErr w:type="gramStart"/>
      <w:r w:rsidRPr="006270E7">
        <w:rPr>
          <w:szCs w:val="24"/>
        </w:rPr>
        <w:t>a.</w:t>
      </w:r>
      <w:proofErr w:type="gramEnd"/>
      <w:r w:rsidRPr="006270E7">
        <w:rPr>
          <w:szCs w:val="24"/>
        </w:rPr>
        <w:t xml:space="preserve"> Azt szeretnénk kérdezni, hogy a legfeljebb szó ebben az értelemben azt jelenti, hogy a bérköltség támogatás mértékét lecsökkenthetjük pl. 70%-ra is? Mi csak bizonyos célcsoportoknál szeretnénk élni a 100%-os bérköltség támogatási mérték nyújtásával, a többinél pedig a 70%-os támogatási mértéket preferálnánk. Erre most csak a foglalkoztatást bővítő bértámogatás ad lehetőséget a jelen eljárás rend 4/b sz. melléklete szerint. Viszont amennyiben a munkáltató és /vagy a munkavállaló miatt nem nyújtható a foglalkoztatást bővítő bértámogatás (például a 6/1996 MÜM rendelet 11.&amp;. (2) bekezdése szerint nem hátrányos </w:t>
      </w:r>
      <w:proofErr w:type="gramStart"/>
      <w:r w:rsidRPr="006270E7">
        <w:rPr>
          <w:szCs w:val="24"/>
        </w:rPr>
        <w:t>helyzetű  az</w:t>
      </w:r>
      <w:proofErr w:type="gramEnd"/>
      <w:r w:rsidRPr="006270E7">
        <w:rPr>
          <w:szCs w:val="24"/>
        </w:rPr>
        <w:t xml:space="preserve"> álláskereső pl. azok a 30 év alatti pályakezdő álláskereső, vagy az </w:t>
      </w:r>
      <w:proofErr w:type="spellStart"/>
      <w:r w:rsidRPr="006270E7">
        <w:rPr>
          <w:szCs w:val="24"/>
        </w:rPr>
        <w:t>FHT-ban</w:t>
      </w:r>
      <w:proofErr w:type="spellEnd"/>
      <w:r w:rsidRPr="006270E7">
        <w:rPr>
          <w:szCs w:val="24"/>
        </w:rPr>
        <w:t xml:space="preserve"> részesülők</w:t>
      </w:r>
      <w:r>
        <w:rPr>
          <w:szCs w:val="24"/>
        </w:rPr>
        <w:t>,</w:t>
      </w:r>
      <w:r w:rsidRPr="006270E7">
        <w:rPr>
          <w:szCs w:val="24"/>
        </w:rPr>
        <w:t xml:space="preserve"> aki egyéb szempont szerint sem sorolhatók be a bértámogatás nyújtása szerinti hátrányos álláskeresőnek) akkor csak a 100%-os bérköltség támogatás lehetősége marad. Azt szeretnénk kérdezni, hogy a fentieket figyel</w:t>
      </w:r>
      <w:r>
        <w:rPr>
          <w:szCs w:val="24"/>
        </w:rPr>
        <w:t>embe véve a 100%-</w:t>
      </w:r>
      <w:proofErr w:type="gramStart"/>
      <w:r>
        <w:rPr>
          <w:szCs w:val="24"/>
        </w:rPr>
        <w:t>os  bérköltség-</w:t>
      </w:r>
      <w:r w:rsidRPr="006270E7">
        <w:rPr>
          <w:szCs w:val="24"/>
        </w:rPr>
        <w:t>támogatásnál</w:t>
      </w:r>
      <w:proofErr w:type="gramEnd"/>
      <w:r w:rsidRPr="006270E7">
        <w:rPr>
          <w:szCs w:val="24"/>
        </w:rPr>
        <w:t xml:space="preserve"> a támogatás mértékére vonatkozó legfeljebb szó alapján nyújthatjuk a bérköltség támogatást 70%-os mértékben is?</w:t>
      </w:r>
      <w:r>
        <w:rPr>
          <w:szCs w:val="24"/>
        </w:rPr>
        <w:t>”</w:t>
      </w:r>
    </w:p>
    <w:p w:rsidR="006270E7" w:rsidRDefault="006270E7" w:rsidP="006270E7">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p>
    <w:p w:rsidR="006270E7" w:rsidRPr="00903CFE" w:rsidRDefault="006270E7" w:rsidP="006270E7">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903CFE">
        <w:rPr>
          <w:rFonts w:ascii="Times New Roman" w:hAnsi="Times New Roman" w:cs="Times New Roman"/>
          <w:b/>
          <w:sz w:val="24"/>
          <w:szCs w:val="24"/>
          <w:u w:val="single"/>
        </w:rPr>
        <w:t xml:space="preserve">Válasz: </w:t>
      </w:r>
    </w:p>
    <w:p w:rsidR="006270E7" w:rsidRPr="006270E7" w:rsidRDefault="006270E7" w:rsidP="006270E7">
      <w:pPr>
        <w:pStyle w:val="Listaszerbekezds"/>
        <w:tabs>
          <w:tab w:val="right" w:pos="426"/>
          <w:tab w:val="left" w:pos="1200"/>
          <w:tab w:val="left" w:pos="1800"/>
          <w:tab w:val="center" w:pos="6495"/>
        </w:tabs>
        <w:ind w:left="426"/>
        <w:jc w:val="both"/>
        <w:rPr>
          <w:b/>
          <w:szCs w:val="24"/>
        </w:rPr>
      </w:pPr>
      <w:r w:rsidRPr="006270E7">
        <w:rPr>
          <w:b/>
          <w:szCs w:val="24"/>
        </w:rPr>
        <w:t>A TOP programok hatályos eljárásrendjének 4.17 pontja szerint a „8+4 havi 100%” bérköltség-támogatási konstrukció az alábbiak szerint nyújtható:</w:t>
      </w:r>
    </w:p>
    <w:p w:rsidR="006270E7" w:rsidRPr="006270E7" w:rsidRDefault="006270E7" w:rsidP="00DE06D8">
      <w:pPr>
        <w:pStyle w:val="Listaszerbekezds"/>
        <w:numPr>
          <w:ilvl w:val="0"/>
          <w:numId w:val="5"/>
        </w:numPr>
        <w:tabs>
          <w:tab w:val="right" w:pos="426"/>
          <w:tab w:val="left" w:pos="1200"/>
          <w:tab w:val="left" w:pos="1800"/>
          <w:tab w:val="center" w:pos="6495"/>
        </w:tabs>
        <w:jc w:val="both"/>
        <w:rPr>
          <w:b/>
          <w:szCs w:val="24"/>
        </w:rPr>
      </w:pPr>
      <w:r w:rsidRPr="006270E7">
        <w:rPr>
          <w:b/>
          <w:szCs w:val="24"/>
        </w:rPr>
        <w:t>A támogatás folyósítási időtartama legfeljebb 8 hónap lehet, további 4 hónapos támogatás nélküli továbbfoglalkoztatási kötelezettség előírása mellett. (Amennyiben a támogatás nem 8+4=12 hónapra kerül megállapításra, akkor minden elemét arányosan csökkenteni kell.)</w:t>
      </w:r>
    </w:p>
    <w:p w:rsidR="006270E7" w:rsidRPr="006270E7" w:rsidRDefault="006270E7" w:rsidP="00DE06D8">
      <w:pPr>
        <w:pStyle w:val="Listaszerbekezds"/>
        <w:numPr>
          <w:ilvl w:val="0"/>
          <w:numId w:val="5"/>
        </w:numPr>
        <w:tabs>
          <w:tab w:val="right" w:pos="426"/>
          <w:tab w:val="left" w:pos="1200"/>
          <w:tab w:val="left" w:pos="1800"/>
          <w:tab w:val="center" w:pos="6495"/>
        </w:tabs>
        <w:jc w:val="both"/>
        <w:rPr>
          <w:b/>
          <w:szCs w:val="24"/>
        </w:rPr>
      </w:pPr>
      <w:r w:rsidRPr="006270E7">
        <w:rPr>
          <w:b/>
          <w:szCs w:val="24"/>
        </w:rPr>
        <w:t>A támogatás mértéke a foglalkoztatót terhelő bér és szociális hozzájárulási adó legfeljebb 100%-</w:t>
      </w:r>
      <w:proofErr w:type="gramStart"/>
      <w:r w:rsidRPr="006270E7">
        <w:rPr>
          <w:b/>
          <w:szCs w:val="24"/>
        </w:rPr>
        <w:t>a</w:t>
      </w:r>
      <w:proofErr w:type="gramEnd"/>
      <w:r w:rsidRPr="006270E7">
        <w:rPr>
          <w:b/>
          <w:szCs w:val="24"/>
        </w:rPr>
        <w:t>, amely havonta legfeljebb a minimálbér  másfélszerese és annak szociális hozzájárulási adója mértékéig terjedhet.</w:t>
      </w:r>
    </w:p>
    <w:p w:rsidR="006270E7" w:rsidRPr="006270E7" w:rsidRDefault="006270E7" w:rsidP="006270E7">
      <w:pPr>
        <w:pStyle w:val="Listaszerbekezds"/>
        <w:tabs>
          <w:tab w:val="right" w:pos="426"/>
          <w:tab w:val="left" w:pos="1200"/>
          <w:tab w:val="left" w:pos="1800"/>
          <w:tab w:val="center" w:pos="6495"/>
        </w:tabs>
        <w:ind w:left="426"/>
        <w:jc w:val="both"/>
        <w:rPr>
          <w:b/>
          <w:szCs w:val="24"/>
        </w:rPr>
      </w:pPr>
      <w:r w:rsidRPr="006270E7">
        <w:rPr>
          <w:b/>
          <w:szCs w:val="24"/>
        </w:rPr>
        <w:t>A fentiek értelmében a támogatás nyújtható a 100%-nál kisebb mértékben, a kérdés szerinti 70%-os mértékben is.</w:t>
      </w:r>
    </w:p>
    <w:p w:rsidR="006270E7" w:rsidRDefault="006270E7" w:rsidP="006270E7">
      <w:pPr>
        <w:pStyle w:val="Listaszerbekezds"/>
        <w:tabs>
          <w:tab w:val="right" w:pos="426"/>
          <w:tab w:val="left" w:pos="1200"/>
          <w:tab w:val="left" w:pos="1800"/>
          <w:tab w:val="center" w:pos="6495"/>
        </w:tabs>
        <w:ind w:left="1080"/>
        <w:jc w:val="both"/>
        <w:rPr>
          <w:szCs w:val="24"/>
        </w:rPr>
      </w:pPr>
    </w:p>
    <w:p w:rsidR="003E44C0" w:rsidRDefault="003E44C0" w:rsidP="00DE06D8">
      <w:pPr>
        <w:pStyle w:val="Listaszerbekezds"/>
        <w:numPr>
          <w:ilvl w:val="0"/>
          <w:numId w:val="25"/>
        </w:numPr>
        <w:tabs>
          <w:tab w:val="right" w:pos="426"/>
          <w:tab w:val="left" w:pos="1200"/>
          <w:tab w:val="left" w:pos="1800"/>
          <w:tab w:val="center" w:pos="6495"/>
        </w:tabs>
        <w:ind w:left="426" w:hanging="426"/>
        <w:jc w:val="both"/>
        <w:rPr>
          <w:szCs w:val="24"/>
        </w:rPr>
      </w:pPr>
      <w:r>
        <w:rPr>
          <w:szCs w:val="24"/>
        </w:rPr>
        <w:lastRenderedPageBreak/>
        <w:t>„</w:t>
      </w:r>
      <w:r w:rsidRPr="00BA5826">
        <w:rPr>
          <w:szCs w:val="24"/>
        </w:rPr>
        <w:t>Indokolt-e/szükségszerű-e az a megszorítás, hogy a továbbfoglalkoztatási kötelezettség időtartamára nem nyújtható munkába járással kapcsolatos utazási költségtérítés (különös tekintettel arra, hogy az eljárásrend szerint a PR26 indikátor kapcsán a hat hónap számítása csak a továbbfoglalkoztatási kötelezettség lejártával indulhat (bár a felhívás szövegéből szó szerint ez sem következik - a fogla</w:t>
      </w:r>
      <w:r>
        <w:rPr>
          <w:szCs w:val="24"/>
        </w:rPr>
        <w:t>l</w:t>
      </w:r>
      <w:r w:rsidRPr="00BA5826">
        <w:rPr>
          <w:szCs w:val="24"/>
        </w:rPr>
        <w:t>koztatás bővítését szolgáló támogatásnál a konstrukcióból fakadóan szükségszerű, a bérköltség támogatásnál nem)</w:t>
      </w:r>
      <w:r>
        <w:rPr>
          <w:szCs w:val="24"/>
        </w:rPr>
        <w:t>.”</w:t>
      </w:r>
    </w:p>
    <w:p w:rsidR="003E44C0" w:rsidRDefault="003E44C0" w:rsidP="003E44C0">
      <w:pPr>
        <w:pStyle w:val="Listaszerbekezds"/>
        <w:ind w:left="426"/>
        <w:jc w:val="both"/>
        <w:rPr>
          <w:b/>
          <w:szCs w:val="24"/>
          <w:u w:val="single"/>
        </w:rPr>
      </w:pPr>
    </w:p>
    <w:p w:rsidR="003E44C0" w:rsidRPr="00BC7787" w:rsidRDefault="003E44C0" w:rsidP="003E44C0">
      <w:pPr>
        <w:pStyle w:val="Listaszerbekezds"/>
        <w:ind w:left="426"/>
        <w:jc w:val="both"/>
        <w:rPr>
          <w:b/>
          <w:szCs w:val="24"/>
          <w:u w:val="single"/>
        </w:rPr>
      </w:pPr>
      <w:r w:rsidRPr="00BC7787">
        <w:rPr>
          <w:b/>
          <w:szCs w:val="24"/>
          <w:u w:val="single"/>
        </w:rPr>
        <w:t>Válasz:</w:t>
      </w:r>
    </w:p>
    <w:p w:rsidR="003E44C0" w:rsidRPr="00594762" w:rsidRDefault="003E44C0" w:rsidP="003E44C0">
      <w:pPr>
        <w:pStyle w:val="Listaszerbekezds"/>
        <w:ind w:left="426"/>
        <w:jc w:val="both"/>
        <w:rPr>
          <w:b/>
          <w:szCs w:val="24"/>
        </w:rPr>
      </w:pPr>
      <w:r w:rsidRPr="00594762">
        <w:rPr>
          <w:b/>
          <w:szCs w:val="24"/>
        </w:rPr>
        <w:t>Jelenlegi eljárásrend szerint „a továbbfoglalkoztatási kötelezettség időtartamára nem nyújtható munkába járással kapcsolatos utazási költségtérítés”. Nem tervezzük az eljárásrend módosítását.</w:t>
      </w:r>
    </w:p>
    <w:p w:rsidR="003E44C0" w:rsidRDefault="003E44C0" w:rsidP="006270E7">
      <w:pPr>
        <w:pStyle w:val="Listaszerbekezds"/>
        <w:tabs>
          <w:tab w:val="right" w:pos="426"/>
          <w:tab w:val="left" w:pos="1200"/>
          <w:tab w:val="left" w:pos="1800"/>
          <w:tab w:val="center" w:pos="6495"/>
        </w:tabs>
        <w:ind w:left="1080"/>
        <w:jc w:val="both"/>
        <w:rPr>
          <w:szCs w:val="24"/>
        </w:rPr>
      </w:pPr>
    </w:p>
    <w:p w:rsidR="003E44C0" w:rsidRDefault="003E44C0" w:rsidP="00DE06D8">
      <w:pPr>
        <w:pStyle w:val="Listaszerbekezds"/>
        <w:numPr>
          <w:ilvl w:val="0"/>
          <w:numId w:val="9"/>
        </w:numPr>
        <w:ind w:left="142" w:hanging="142"/>
        <w:rPr>
          <w:b/>
          <w:szCs w:val="24"/>
          <w:u w:val="single"/>
        </w:rPr>
      </w:pPr>
      <w:r w:rsidRPr="003E44C0">
        <w:rPr>
          <w:b/>
          <w:szCs w:val="24"/>
          <w:u w:val="single"/>
        </w:rPr>
        <w:t>Programba bevonás</w:t>
      </w:r>
    </w:p>
    <w:p w:rsidR="003E44C0" w:rsidRDefault="003E44C0" w:rsidP="003E44C0">
      <w:pPr>
        <w:pStyle w:val="Listaszerbekezds"/>
        <w:ind w:left="142"/>
        <w:rPr>
          <w:b/>
          <w:szCs w:val="24"/>
          <w:u w:val="single"/>
        </w:rPr>
      </w:pPr>
    </w:p>
    <w:p w:rsidR="003E44C0" w:rsidRDefault="003E44C0" w:rsidP="00DE06D8">
      <w:pPr>
        <w:pStyle w:val="Listaszerbekezds"/>
        <w:numPr>
          <w:ilvl w:val="0"/>
          <w:numId w:val="26"/>
        </w:numPr>
        <w:tabs>
          <w:tab w:val="right" w:pos="426"/>
          <w:tab w:val="left" w:pos="567"/>
          <w:tab w:val="left" w:pos="1800"/>
          <w:tab w:val="center" w:pos="6495"/>
        </w:tabs>
        <w:ind w:left="567" w:hanging="425"/>
        <w:jc w:val="both"/>
        <w:rPr>
          <w:szCs w:val="24"/>
        </w:rPr>
      </w:pPr>
      <w:r>
        <w:rPr>
          <w:szCs w:val="24"/>
        </w:rPr>
        <w:t>„</w:t>
      </w:r>
      <w:r w:rsidRPr="00BA5826">
        <w:rPr>
          <w:szCs w:val="24"/>
        </w:rPr>
        <w:t xml:space="preserve">Véglegesnek tekinthető-e az a szabály, hogy a célcsoporthoz tartozó </w:t>
      </w:r>
      <w:proofErr w:type="gramStart"/>
      <w:r w:rsidRPr="00BA5826">
        <w:rPr>
          <w:szCs w:val="24"/>
        </w:rPr>
        <w:t>személy lakó</w:t>
      </w:r>
      <w:proofErr w:type="gramEnd"/>
      <w:r w:rsidRPr="00BA5826">
        <w:rPr>
          <w:szCs w:val="24"/>
        </w:rPr>
        <w:t>/tartózkodási helye határozza meg azt, hogy mely paktumon keresztül juthat támogatáshoz az őt foglalkoztató munkáltató, és nem a munkáltató/munkahely térségi elhelyezkedése irányadó?</w:t>
      </w:r>
      <w:r>
        <w:rPr>
          <w:szCs w:val="24"/>
        </w:rPr>
        <w:t>”</w:t>
      </w:r>
    </w:p>
    <w:p w:rsidR="003E44C0" w:rsidRDefault="003E44C0" w:rsidP="003E44C0">
      <w:pPr>
        <w:pStyle w:val="Listaszerbekezds"/>
        <w:ind w:left="426"/>
        <w:jc w:val="both"/>
        <w:rPr>
          <w:b/>
          <w:szCs w:val="24"/>
          <w:u w:val="single"/>
        </w:rPr>
      </w:pPr>
    </w:p>
    <w:p w:rsidR="003E44C0" w:rsidRPr="00BC7787" w:rsidRDefault="003E44C0" w:rsidP="003E44C0">
      <w:pPr>
        <w:pStyle w:val="Listaszerbekezds"/>
        <w:ind w:left="426"/>
        <w:jc w:val="both"/>
        <w:rPr>
          <w:b/>
          <w:szCs w:val="24"/>
          <w:u w:val="single"/>
        </w:rPr>
      </w:pPr>
      <w:r w:rsidRPr="00BC7787">
        <w:rPr>
          <w:b/>
          <w:szCs w:val="24"/>
          <w:u w:val="single"/>
        </w:rPr>
        <w:t>Válasz:</w:t>
      </w:r>
    </w:p>
    <w:p w:rsidR="003E44C0" w:rsidRPr="00BC7787" w:rsidRDefault="003E44C0" w:rsidP="003E44C0">
      <w:pPr>
        <w:pStyle w:val="Listaszerbekezds"/>
        <w:ind w:left="426"/>
        <w:jc w:val="both"/>
        <w:rPr>
          <w:b/>
          <w:szCs w:val="24"/>
        </w:rPr>
      </w:pPr>
      <w:r w:rsidRPr="00BC7787">
        <w:rPr>
          <w:b/>
          <w:szCs w:val="24"/>
        </w:rPr>
        <w:t>Az Eljárásrend 3.2. Illetékesség</w:t>
      </w:r>
      <w:r>
        <w:rPr>
          <w:b/>
          <w:szCs w:val="24"/>
        </w:rPr>
        <w:t xml:space="preserve"> pontja szerint leírtak az irányadók:</w:t>
      </w:r>
    </w:p>
    <w:p w:rsidR="003E44C0" w:rsidRDefault="003E44C0" w:rsidP="003E44C0">
      <w:pPr>
        <w:pStyle w:val="Listaszerbekezds"/>
        <w:ind w:left="426"/>
        <w:jc w:val="both"/>
        <w:rPr>
          <w:b/>
          <w:szCs w:val="24"/>
        </w:rPr>
      </w:pPr>
      <w:r w:rsidRPr="00BC7787">
        <w:rPr>
          <w:b/>
          <w:szCs w:val="24"/>
        </w:rPr>
        <w:t>A munkaerő-piaci programmal kapcsolatos ügyekben a kormányhivatal jár el, szorosan együttműködve a – célcsoportba tartozó személy lakóhelye, tartózkodási helye, vagy ennek hiányában szálláshelye szerint illetékes – járási hivatalokkal.</w:t>
      </w:r>
    </w:p>
    <w:p w:rsidR="003E44C0" w:rsidRPr="00BC7787" w:rsidRDefault="003E44C0" w:rsidP="003E44C0">
      <w:pPr>
        <w:pStyle w:val="Listaszerbekezds"/>
        <w:ind w:left="360"/>
        <w:jc w:val="both"/>
        <w:rPr>
          <w:b/>
          <w:szCs w:val="24"/>
        </w:rPr>
      </w:pPr>
    </w:p>
    <w:p w:rsidR="003E44C0" w:rsidRDefault="003E44C0" w:rsidP="00DE06D8">
      <w:pPr>
        <w:pStyle w:val="Listaszerbekezds"/>
        <w:numPr>
          <w:ilvl w:val="0"/>
          <w:numId w:val="26"/>
        </w:numPr>
        <w:tabs>
          <w:tab w:val="right" w:pos="426"/>
          <w:tab w:val="left" w:pos="1200"/>
          <w:tab w:val="left" w:pos="1800"/>
          <w:tab w:val="center" w:pos="6495"/>
        </w:tabs>
        <w:ind w:left="426" w:hanging="426"/>
        <w:jc w:val="both"/>
        <w:rPr>
          <w:szCs w:val="24"/>
        </w:rPr>
      </w:pPr>
      <w:r>
        <w:rPr>
          <w:szCs w:val="24"/>
        </w:rPr>
        <w:t>„</w:t>
      </w:r>
      <w:r w:rsidRPr="00BA5826">
        <w:rPr>
          <w:szCs w:val="24"/>
        </w:rPr>
        <w:t>A szakmai útmutatók szerint a TOP programokban a bevonandó ügyfélkörre 9 célcsoport került meghatározásra és egy-egy ügyfél akár 4-5 célcsoporti besorolási feltételnek is megfelelhet. Várható-e prioritási útmutató, vagyis lesz-e központi ajánlás arra, hogy adott személyt mely célcsoportba soroljuk, ha több kritériumnak is megfelel?</w:t>
      </w:r>
    </w:p>
    <w:p w:rsidR="003E44C0" w:rsidRPr="00985F37" w:rsidRDefault="003E44C0" w:rsidP="003E44C0">
      <w:pPr>
        <w:pStyle w:val="Listaszerbekezds"/>
        <w:ind w:left="426"/>
        <w:jc w:val="both"/>
        <w:rPr>
          <w:szCs w:val="24"/>
        </w:rPr>
      </w:pPr>
      <w:r w:rsidRPr="00985F37">
        <w:rPr>
          <w:szCs w:val="24"/>
        </w:rPr>
        <w:t>A TOP programokban 9 különböző célcsoportot tartunk nyilván, vagy pl. az inaktívakat bevonáskori állapot szerint nyilvántartjuk inaktívként, majd nyilvántartásba kerülések után besorolásra kerülnek valamelyik másik célcsoportba?</w:t>
      </w:r>
      <w:r>
        <w:rPr>
          <w:szCs w:val="24"/>
        </w:rPr>
        <w:t>”</w:t>
      </w:r>
    </w:p>
    <w:p w:rsidR="003E44C0" w:rsidRDefault="003E44C0" w:rsidP="003E44C0">
      <w:pPr>
        <w:pStyle w:val="Listaszerbekezds"/>
        <w:ind w:left="426"/>
        <w:jc w:val="both"/>
        <w:rPr>
          <w:b/>
          <w:szCs w:val="24"/>
          <w:u w:val="single"/>
        </w:rPr>
      </w:pPr>
    </w:p>
    <w:p w:rsidR="003E44C0" w:rsidRPr="00BC7787" w:rsidRDefault="003E44C0" w:rsidP="003E44C0">
      <w:pPr>
        <w:pStyle w:val="Listaszerbekezds"/>
        <w:ind w:left="426"/>
        <w:jc w:val="both"/>
        <w:rPr>
          <w:b/>
          <w:szCs w:val="24"/>
          <w:u w:val="single"/>
        </w:rPr>
      </w:pPr>
      <w:r w:rsidRPr="00BC7787">
        <w:rPr>
          <w:b/>
          <w:szCs w:val="24"/>
          <w:u w:val="single"/>
        </w:rPr>
        <w:t>Válasz:</w:t>
      </w:r>
    </w:p>
    <w:p w:rsidR="003E44C0" w:rsidRPr="00B527F4" w:rsidRDefault="003E44C0" w:rsidP="003E44C0">
      <w:pPr>
        <w:pStyle w:val="Listaszerbekezds"/>
        <w:ind w:left="426"/>
        <w:jc w:val="both"/>
        <w:rPr>
          <w:b/>
          <w:szCs w:val="24"/>
        </w:rPr>
      </w:pPr>
      <w:r>
        <w:rPr>
          <w:b/>
          <w:szCs w:val="24"/>
        </w:rPr>
        <w:t xml:space="preserve">Prioritási útmutatót, központi ajánlást nem tervezünk kiadni a célcsoportba soroláshoz. </w:t>
      </w:r>
      <w:r w:rsidRPr="00B527F4">
        <w:rPr>
          <w:b/>
          <w:szCs w:val="24"/>
        </w:rPr>
        <w:t>Inaktív ügyfelek esetén javasolt megvizsgálni, hogy melyik célcsoportba sorolható, ha az első 8 célcsoport egyikébe sem, akkor az ügyfelet a 9. (inaktívak) célcsoportba kell sorolni.</w:t>
      </w:r>
      <w:r>
        <w:rPr>
          <w:b/>
          <w:szCs w:val="24"/>
        </w:rPr>
        <w:t xml:space="preserve"> </w:t>
      </w:r>
      <w:r w:rsidRPr="00B527F4">
        <w:rPr>
          <w:b/>
          <w:szCs w:val="24"/>
        </w:rPr>
        <w:t>Ennek alapján a programokban 9 célcsoportot kell nyilvántartani.</w:t>
      </w:r>
    </w:p>
    <w:p w:rsidR="003E44C0" w:rsidRPr="00BA5826" w:rsidRDefault="003E44C0" w:rsidP="003E44C0">
      <w:pPr>
        <w:pStyle w:val="Listaszerbekezds"/>
        <w:ind w:left="360"/>
        <w:jc w:val="both"/>
        <w:rPr>
          <w:szCs w:val="24"/>
        </w:rPr>
      </w:pPr>
    </w:p>
    <w:p w:rsidR="003E44C0" w:rsidRDefault="003E44C0" w:rsidP="00DE06D8">
      <w:pPr>
        <w:pStyle w:val="Listaszerbekezds"/>
        <w:numPr>
          <w:ilvl w:val="0"/>
          <w:numId w:val="26"/>
        </w:numPr>
        <w:tabs>
          <w:tab w:val="right" w:pos="426"/>
          <w:tab w:val="left" w:pos="1200"/>
          <w:tab w:val="left" w:pos="1800"/>
          <w:tab w:val="center" w:pos="6495"/>
        </w:tabs>
        <w:ind w:left="426" w:hanging="426"/>
        <w:jc w:val="both"/>
        <w:rPr>
          <w:szCs w:val="24"/>
        </w:rPr>
      </w:pPr>
      <w:r>
        <w:rPr>
          <w:szCs w:val="24"/>
        </w:rPr>
        <w:t>„</w:t>
      </w:r>
      <w:r w:rsidRPr="00BA5826">
        <w:rPr>
          <w:szCs w:val="24"/>
        </w:rPr>
        <w:t>Az inaktív ügyfelek esetében kötelező-e a regisztrált álláskeresőként történő nyilvántartásba vétel?</w:t>
      </w:r>
      <w:r>
        <w:rPr>
          <w:szCs w:val="24"/>
        </w:rPr>
        <w:t>”</w:t>
      </w:r>
    </w:p>
    <w:p w:rsidR="003E44C0" w:rsidRDefault="003E44C0" w:rsidP="003E44C0">
      <w:pPr>
        <w:pStyle w:val="Listaszerbekezds"/>
        <w:ind w:left="426"/>
        <w:jc w:val="both"/>
        <w:rPr>
          <w:b/>
          <w:szCs w:val="24"/>
          <w:u w:val="single"/>
        </w:rPr>
      </w:pPr>
    </w:p>
    <w:p w:rsidR="003E44C0" w:rsidRPr="00985F37" w:rsidRDefault="003E44C0" w:rsidP="003E44C0">
      <w:pPr>
        <w:pStyle w:val="Listaszerbekezds"/>
        <w:ind w:left="426"/>
        <w:jc w:val="both"/>
        <w:rPr>
          <w:b/>
          <w:szCs w:val="24"/>
          <w:u w:val="single"/>
        </w:rPr>
      </w:pPr>
      <w:r w:rsidRPr="00985F37">
        <w:rPr>
          <w:b/>
          <w:szCs w:val="24"/>
          <w:u w:val="single"/>
        </w:rPr>
        <w:t>Válasz:</w:t>
      </w:r>
    </w:p>
    <w:p w:rsidR="003E44C0" w:rsidRDefault="003E44C0" w:rsidP="003E44C0">
      <w:pPr>
        <w:pStyle w:val="Listaszerbekezds"/>
        <w:ind w:left="426"/>
        <w:jc w:val="both"/>
        <w:rPr>
          <w:b/>
          <w:szCs w:val="24"/>
        </w:rPr>
      </w:pPr>
      <w:r w:rsidRPr="00192076">
        <w:rPr>
          <w:b/>
          <w:szCs w:val="24"/>
        </w:rPr>
        <w:t>A TOP programokban nyújtott támogatási programelemek (képzés és a kapcsolódó támogatások; bértámogatás; bérköltség-támogatások; munkába járáshoz kapcsolódó támogatás, lakhatási támogatás, vállalkozó</w:t>
      </w:r>
      <w:r>
        <w:rPr>
          <w:b/>
          <w:szCs w:val="24"/>
        </w:rPr>
        <w:t>vá</w:t>
      </w:r>
      <w:r w:rsidRPr="00192076">
        <w:rPr>
          <w:b/>
          <w:szCs w:val="24"/>
        </w:rPr>
        <w:t xml:space="preserve"> válás) csak álláskereső</w:t>
      </w:r>
      <w:r>
        <w:rPr>
          <w:b/>
          <w:szCs w:val="24"/>
        </w:rPr>
        <w:t>ként bevont ügyfelek esetében nyújthatók.</w:t>
      </w:r>
    </w:p>
    <w:p w:rsidR="003E44C0" w:rsidRDefault="003E44C0" w:rsidP="003E44C0">
      <w:pPr>
        <w:pStyle w:val="Listaszerbekezds"/>
        <w:ind w:left="426"/>
        <w:jc w:val="both"/>
        <w:rPr>
          <w:b/>
          <w:szCs w:val="24"/>
        </w:rPr>
      </w:pPr>
      <w:r>
        <w:rPr>
          <w:b/>
          <w:szCs w:val="24"/>
        </w:rPr>
        <w:t>Amennyiben csak szolgáltatási programelem kerül az ügyféllel kötött megállapodásba, elégséges nyilvántartásba venni az ügyfelet szolgáltatást kérőként.</w:t>
      </w:r>
    </w:p>
    <w:p w:rsidR="003E44C0" w:rsidRPr="003E44C0" w:rsidRDefault="003E44C0" w:rsidP="003E44C0">
      <w:pPr>
        <w:pStyle w:val="Listaszerbekezds"/>
        <w:ind w:left="142"/>
        <w:rPr>
          <w:b/>
          <w:szCs w:val="24"/>
          <w:u w:val="single"/>
        </w:rPr>
      </w:pPr>
    </w:p>
    <w:p w:rsidR="00903CFE" w:rsidRPr="00903CFE" w:rsidRDefault="00903CFE" w:rsidP="00DE06D8">
      <w:pPr>
        <w:pStyle w:val="Listaszerbekezds"/>
        <w:numPr>
          <w:ilvl w:val="0"/>
          <w:numId w:val="26"/>
        </w:numPr>
        <w:tabs>
          <w:tab w:val="right" w:pos="426"/>
          <w:tab w:val="left" w:pos="1200"/>
          <w:tab w:val="left" w:pos="1800"/>
          <w:tab w:val="center" w:pos="6495"/>
        </w:tabs>
        <w:ind w:left="426" w:hanging="426"/>
        <w:jc w:val="both"/>
        <w:rPr>
          <w:szCs w:val="24"/>
        </w:rPr>
      </w:pPr>
      <w:r w:rsidRPr="00903CFE">
        <w:rPr>
          <w:szCs w:val="24"/>
        </w:rPr>
        <w:t>„Lehetséges-e ismételt (újra) bevonás a projektekben, olyan személlyel, aki már volt résztvevője valamelyik TOP programnak? Amennyiben igen, az újra bevont személy egyik indikátor értékébe sem számítható be?”</w:t>
      </w:r>
    </w:p>
    <w:p w:rsidR="00903CFE" w:rsidRPr="00903CFE" w:rsidRDefault="00903CFE" w:rsidP="00903CFE">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p>
    <w:p w:rsidR="00903CFE" w:rsidRPr="00903CFE" w:rsidRDefault="00903CFE" w:rsidP="00903CFE">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903CFE">
        <w:rPr>
          <w:rFonts w:ascii="Times New Roman" w:hAnsi="Times New Roman" w:cs="Times New Roman"/>
          <w:b/>
          <w:sz w:val="24"/>
          <w:szCs w:val="24"/>
          <w:u w:val="single"/>
        </w:rPr>
        <w:t xml:space="preserve">Válasz: </w:t>
      </w:r>
    </w:p>
    <w:p w:rsidR="00903CFE" w:rsidRPr="00903CFE" w:rsidRDefault="00903CFE" w:rsidP="00903CFE">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Az Irányító Hatóság állásfoglalása alapján:</w:t>
      </w:r>
    </w:p>
    <w:p w:rsidR="00903CFE" w:rsidRDefault="00903CFE" w:rsidP="00903CFE">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 xml:space="preserve">Lehetőség van az ismételt bevonásra, azonban az újonnan bevont személy már nem számítható be indikátorként, mivel a Felhívás 3.2.2 p) pontja alapján 1 célcsoporti személy az indikátorok szempontjából 1 résztvevőnek/álláshoz jutónak/állással rendelkezőnek számít függetlenül attól, hogy hány </w:t>
      </w:r>
      <w:proofErr w:type="spellStart"/>
      <w:r w:rsidRPr="00903CFE">
        <w:rPr>
          <w:rFonts w:ascii="Times New Roman" w:hAnsi="Times New Roman" w:cs="Times New Roman"/>
          <w:b/>
          <w:sz w:val="24"/>
          <w:szCs w:val="24"/>
        </w:rPr>
        <w:t>TOP-os</w:t>
      </w:r>
      <w:proofErr w:type="spellEnd"/>
      <w:r w:rsidRPr="00903CFE">
        <w:rPr>
          <w:rFonts w:ascii="Times New Roman" w:hAnsi="Times New Roman" w:cs="Times New Roman"/>
          <w:b/>
          <w:sz w:val="24"/>
          <w:szCs w:val="24"/>
        </w:rPr>
        <w:t xml:space="preserve"> munkaerő-piaci programban vett részt. Az újra bevonás előtt az eljárásrend 2.3 pontjában foglaltakra figyelemmel kell lenni.</w:t>
      </w:r>
    </w:p>
    <w:p w:rsidR="00D97BE5" w:rsidRDefault="00D97BE5" w:rsidP="00903CFE">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rPr>
      </w:pPr>
    </w:p>
    <w:p w:rsidR="00D97BE5" w:rsidRPr="00287AE3" w:rsidRDefault="00D97BE5" w:rsidP="00DE06D8">
      <w:pPr>
        <w:pStyle w:val="Listaszerbekezds"/>
        <w:numPr>
          <w:ilvl w:val="0"/>
          <w:numId w:val="26"/>
        </w:numPr>
        <w:tabs>
          <w:tab w:val="right" w:pos="426"/>
          <w:tab w:val="left" w:pos="1200"/>
          <w:tab w:val="left" w:pos="1800"/>
          <w:tab w:val="center" w:pos="6495"/>
        </w:tabs>
        <w:ind w:left="426" w:hanging="426"/>
        <w:jc w:val="both"/>
        <w:rPr>
          <w:szCs w:val="24"/>
        </w:rPr>
      </w:pPr>
      <w:r w:rsidRPr="00287AE3">
        <w:rPr>
          <w:szCs w:val="24"/>
        </w:rPr>
        <w:t xml:space="preserve">„A TOP projektek ügyfeleinek bevonhatóságával és támogathatóságával kapcsolatban kérem szíves állásfoglalását, az alábbiak szerint. </w:t>
      </w:r>
    </w:p>
    <w:p w:rsidR="00D97BE5" w:rsidRPr="00287AE3" w:rsidRDefault="00D97BE5" w:rsidP="00D97BE5">
      <w:pPr>
        <w:pStyle w:val="Listaszerbekezds"/>
        <w:tabs>
          <w:tab w:val="right" w:pos="426"/>
          <w:tab w:val="left" w:pos="1200"/>
          <w:tab w:val="left" w:pos="1800"/>
          <w:tab w:val="center" w:pos="6495"/>
        </w:tabs>
        <w:ind w:left="426"/>
        <w:jc w:val="both"/>
        <w:rPr>
          <w:szCs w:val="24"/>
        </w:rPr>
      </w:pPr>
      <w:r w:rsidRPr="00287AE3">
        <w:rPr>
          <w:szCs w:val="24"/>
        </w:rPr>
        <w:t xml:space="preserve">A Paktum projektekben a </w:t>
      </w:r>
      <w:r w:rsidR="003E44C0">
        <w:rPr>
          <w:szCs w:val="24"/>
        </w:rPr>
        <w:t>kormányhivatal</w:t>
      </w:r>
      <w:r w:rsidRPr="00287AE3">
        <w:rPr>
          <w:szCs w:val="24"/>
        </w:rPr>
        <w:t xml:space="preserve"> konzorciumban együttműködik többek között a Magyar Máltai Szeretetszolgálat Egyesülettel. Az egyesület megvalósítója több EFOP és TOP programnak is, így például a TOP-6.9.1-15 </w:t>
      </w:r>
      <w:proofErr w:type="gramStart"/>
      <w:r w:rsidRPr="00287AE3">
        <w:rPr>
          <w:szCs w:val="24"/>
        </w:rPr>
        <w:t>A</w:t>
      </w:r>
      <w:proofErr w:type="gramEnd"/>
      <w:r w:rsidRPr="00287AE3">
        <w:rPr>
          <w:szCs w:val="24"/>
        </w:rPr>
        <w:t xml:space="preserve"> társadalmi együttműködés erősítését szolgáló helyi szintű komplex programok című pályázatnak, melynek fő célja a </w:t>
      </w:r>
      <w:proofErr w:type="spellStart"/>
      <w:r w:rsidRPr="00287AE3">
        <w:rPr>
          <w:szCs w:val="24"/>
        </w:rPr>
        <w:t>szegregátumokban</w:t>
      </w:r>
      <w:proofErr w:type="spellEnd"/>
      <w:r w:rsidRPr="00287AE3">
        <w:rPr>
          <w:szCs w:val="24"/>
        </w:rPr>
        <w:t xml:space="preserve"> élők lakhatásának elősegítése, a programrésztvevők komplex fejlesztése. A lakhatási körülmények megőrzésének és tartós fenntartásának egyik feltétele a munkaerő-piaci elhelyezkedés és a hosszú távú foglalkoztatás lenne, amelyet a toborzást végző partnereink, így a Szeretetszolgálat is az induló TOP projektek szolgáltatásainak segítségével szeretnének elérni. Hasonlóan a TOP-6.9.1-15 konstrukcióhoz, más EFOP konstrukciók, például az EFOP-1.2.1-15 Védőháló a családokért célcsoportja számára is szükségessé válhat a munkaerő-piaci kompetenciák fejlesztése, a foglalkoztathatóság növelése képzésekkel, </w:t>
      </w:r>
      <w:proofErr w:type="gramStart"/>
      <w:r w:rsidRPr="00287AE3">
        <w:rPr>
          <w:szCs w:val="24"/>
        </w:rPr>
        <w:t>munkaerő-piaci szolgáltatásokkal</w:t>
      </w:r>
      <w:proofErr w:type="gramEnd"/>
      <w:r w:rsidRPr="00287AE3">
        <w:rPr>
          <w:szCs w:val="24"/>
        </w:rPr>
        <w:t xml:space="preserve">, elhelyezéssel, mely az egyes programok </w:t>
      </w:r>
      <w:proofErr w:type="spellStart"/>
      <w:r w:rsidRPr="00287AE3">
        <w:rPr>
          <w:szCs w:val="24"/>
        </w:rPr>
        <w:t>szinergikus</w:t>
      </w:r>
      <w:proofErr w:type="spellEnd"/>
      <w:r w:rsidRPr="00287AE3">
        <w:rPr>
          <w:szCs w:val="24"/>
        </w:rPr>
        <w:t xml:space="preserve"> hatását növeli, és nevesített indikátorai teljesen eltérőek.</w:t>
      </w:r>
    </w:p>
    <w:p w:rsidR="00D97BE5" w:rsidRPr="00287AE3" w:rsidRDefault="00D97BE5" w:rsidP="00D97BE5">
      <w:pPr>
        <w:pStyle w:val="Listaszerbekezds"/>
        <w:tabs>
          <w:tab w:val="right" w:pos="426"/>
          <w:tab w:val="left" w:pos="1200"/>
          <w:tab w:val="left" w:pos="1800"/>
          <w:tab w:val="center" w:pos="6495"/>
        </w:tabs>
        <w:ind w:left="426"/>
        <w:jc w:val="both"/>
        <w:rPr>
          <w:szCs w:val="24"/>
        </w:rPr>
      </w:pPr>
      <w:r w:rsidRPr="00287AE3">
        <w:rPr>
          <w:szCs w:val="24"/>
        </w:rPr>
        <w:t xml:space="preserve">A TOP projektekre vonatkozó, 2016 szeptemberétől hatályos eljárásrend alapján – miszerint azok a személyek nem kerülhetnek bevonásra a programba, akik ESZA forrásból más, hasonló célú programok keretében párhuzamosan részt vesznek – úgy gondoljuk, hogy a fenti programok között lehetséges az átjárás. </w:t>
      </w:r>
    </w:p>
    <w:p w:rsidR="00D97BE5" w:rsidRDefault="00D97BE5" w:rsidP="00D97BE5">
      <w:pPr>
        <w:pStyle w:val="Listaszerbekezds"/>
        <w:tabs>
          <w:tab w:val="right" w:pos="426"/>
          <w:tab w:val="left" w:pos="1200"/>
          <w:tab w:val="left" w:pos="1800"/>
          <w:tab w:val="center" w:pos="6495"/>
        </w:tabs>
        <w:ind w:left="426"/>
        <w:jc w:val="both"/>
        <w:rPr>
          <w:szCs w:val="24"/>
        </w:rPr>
      </w:pPr>
      <w:r w:rsidRPr="00287AE3">
        <w:rPr>
          <w:szCs w:val="24"/>
        </w:rPr>
        <w:t>Az Önök állásfoglalását kérjük tehát abban, hogy a TOP-6.9.1-15 program, valamint az EFOP 1.2.1-15 résztvevői támogathatók-e a TOP 6.8.2-15, illetve TOP 5.1.1.-15 és TOP 5.1.2-</w:t>
      </w:r>
      <w:r>
        <w:rPr>
          <w:szCs w:val="24"/>
        </w:rPr>
        <w:t xml:space="preserve">15 konstrukcióból is?” </w:t>
      </w:r>
    </w:p>
    <w:p w:rsidR="00D97BE5" w:rsidRDefault="00D97BE5" w:rsidP="00D97BE5">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p>
    <w:p w:rsidR="00D97BE5" w:rsidRPr="00903CFE" w:rsidRDefault="00D97BE5" w:rsidP="00D97BE5">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903CFE">
        <w:rPr>
          <w:rFonts w:ascii="Times New Roman" w:hAnsi="Times New Roman" w:cs="Times New Roman"/>
          <w:b/>
          <w:sz w:val="24"/>
          <w:szCs w:val="24"/>
          <w:u w:val="single"/>
        </w:rPr>
        <w:t xml:space="preserve">Válasz: </w:t>
      </w:r>
    </w:p>
    <w:p w:rsidR="00D97BE5" w:rsidRPr="00287AE3" w:rsidRDefault="00D97BE5" w:rsidP="00D97BE5">
      <w:pPr>
        <w:pStyle w:val="Listaszerbekezds"/>
        <w:tabs>
          <w:tab w:val="right" w:pos="426"/>
          <w:tab w:val="left" w:pos="1200"/>
          <w:tab w:val="left" w:pos="1800"/>
          <w:tab w:val="center" w:pos="6495"/>
        </w:tabs>
        <w:ind w:left="426"/>
        <w:jc w:val="both"/>
        <w:rPr>
          <w:b/>
          <w:szCs w:val="24"/>
        </w:rPr>
      </w:pPr>
      <w:r w:rsidRPr="00287AE3">
        <w:rPr>
          <w:b/>
          <w:szCs w:val="24"/>
        </w:rPr>
        <w:t>A hatályos eljárásrend szerint: „Nem kerülhetnek bevonásra olyan személyek, akik ESZA forrásból más, hasonló célú programok keretében párhuzamosan részt vesznek”</w:t>
      </w:r>
    </w:p>
    <w:p w:rsidR="00D97BE5" w:rsidRPr="00287AE3" w:rsidRDefault="00D97BE5" w:rsidP="00D97BE5">
      <w:pPr>
        <w:pStyle w:val="Listaszerbekezds"/>
        <w:tabs>
          <w:tab w:val="right" w:pos="426"/>
          <w:tab w:val="left" w:pos="1200"/>
          <w:tab w:val="left" w:pos="1800"/>
          <w:tab w:val="center" w:pos="6495"/>
        </w:tabs>
        <w:ind w:left="426"/>
        <w:jc w:val="both"/>
        <w:rPr>
          <w:b/>
          <w:szCs w:val="24"/>
        </w:rPr>
      </w:pPr>
      <w:r w:rsidRPr="00287AE3">
        <w:rPr>
          <w:b/>
          <w:szCs w:val="24"/>
        </w:rPr>
        <w:t>Az Irányító Hatóság és a Magyar Államkincstár állásfoglalása a</w:t>
      </w:r>
      <w:r>
        <w:rPr>
          <w:b/>
          <w:szCs w:val="24"/>
        </w:rPr>
        <w:t>lapján az alábbi szempontok mérlegelése szükséges:</w:t>
      </w:r>
    </w:p>
    <w:p w:rsidR="00D97BE5" w:rsidRDefault="00D97BE5" w:rsidP="00DE06D8">
      <w:pPr>
        <w:pStyle w:val="Listaszerbekezds"/>
        <w:numPr>
          <w:ilvl w:val="0"/>
          <w:numId w:val="6"/>
        </w:numPr>
        <w:tabs>
          <w:tab w:val="right" w:pos="426"/>
          <w:tab w:val="left" w:pos="1200"/>
          <w:tab w:val="left" w:pos="1800"/>
          <w:tab w:val="center" w:pos="6495"/>
        </w:tabs>
        <w:jc w:val="both"/>
        <w:rPr>
          <w:b/>
          <w:szCs w:val="24"/>
        </w:rPr>
      </w:pPr>
      <w:r w:rsidRPr="00287AE3">
        <w:rPr>
          <w:b/>
          <w:szCs w:val="24"/>
        </w:rPr>
        <w:t>ESZA forrásból más hasonló célú programok keretében, akik párhuzamosan vesznek részt, nem kap</w:t>
      </w:r>
      <w:r>
        <w:rPr>
          <w:b/>
          <w:szCs w:val="24"/>
        </w:rPr>
        <w:t xml:space="preserve">hatnak két helyről támogatást. </w:t>
      </w:r>
    </w:p>
    <w:p w:rsidR="00D97BE5" w:rsidRPr="00287AE3" w:rsidRDefault="00D97BE5" w:rsidP="00DE06D8">
      <w:pPr>
        <w:pStyle w:val="Listaszerbekezds"/>
        <w:numPr>
          <w:ilvl w:val="0"/>
          <w:numId w:val="6"/>
        </w:numPr>
        <w:tabs>
          <w:tab w:val="right" w:pos="426"/>
          <w:tab w:val="left" w:pos="1200"/>
          <w:tab w:val="left" w:pos="1800"/>
          <w:tab w:val="center" w:pos="6495"/>
        </w:tabs>
        <w:jc w:val="both"/>
        <w:rPr>
          <w:b/>
          <w:szCs w:val="24"/>
        </w:rPr>
      </w:pPr>
      <w:r w:rsidRPr="00287AE3">
        <w:rPr>
          <w:b/>
          <w:szCs w:val="24"/>
        </w:rPr>
        <w:t>Adott célcsoporti személy egy időben nem vehet részt ugyanabban a támogatásban.</w:t>
      </w:r>
    </w:p>
    <w:p w:rsidR="00D97BE5" w:rsidRDefault="00D97BE5" w:rsidP="00D97BE5">
      <w:pPr>
        <w:pStyle w:val="Listaszerbekezds"/>
        <w:tabs>
          <w:tab w:val="right" w:pos="426"/>
          <w:tab w:val="left" w:pos="1200"/>
          <w:tab w:val="left" w:pos="1800"/>
          <w:tab w:val="center" w:pos="6495"/>
        </w:tabs>
        <w:ind w:left="426"/>
        <w:jc w:val="both"/>
        <w:rPr>
          <w:b/>
          <w:szCs w:val="24"/>
        </w:rPr>
      </w:pPr>
      <w:r w:rsidRPr="00287AE3">
        <w:rPr>
          <w:b/>
          <w:szCs w:val="24"/>
        </w:rPr>
        <w:t>TOP-6.9.1 program</w:t>
      </w:r>
      <w:r>
        <w:rPr>
          <w:b/>
          <w:szCs w:val="24"/>
        </w:rPr>
        <w:t xml:space="preserve"> esetében, </w:t>
      </w:r>
      <w:r w:rsidRPr="00287AE3">
        <w:rPr>
          <w:b/>
          <w:szCs w:val="24"/>
        </w:rPr>
        <w:t>amennyiben nem foglalkoztatási, képzési tevékenységhez kapcsolódik</w:t>
      </w:r>
      <w:r>
        <w:rPr>
          <w:b/>
          <w:szCs w:val="24"/>
        </w:rPr>
        <w:t xml:space="preserve"> a támogatás, részt vehet a célcsoporti személy.</w:t>
      </w:r>
    </w:p>
    <w:p w:rsidR="003E44C0" w:rsidRDefault="003E44C0" w:rsidP="00D97BE5">
      <w:pPr>
        <w:pStyle w:val="Listaszerbekezds"/>
        <w:tabs>
          <w:tab w:val="right" w:pos="426"/>
          <w:tab w:val="left" w:pos="1200"/>
          <w:tab w:val="left" w:pos="1800"/>
          <w:tab w:val="center" w:pos="6495"/>
        </w:tabs>
        <w:ind w:left="426"/>
        <w:jc w:val="both"/>
        <w:rPr>
          <w:b/>
          <w:szCs w:val="24"/>
        </w:rPr>
      </w:pPr>
    </w:p>
    <w:p w:rsidR="008E1ECE" w:rsidRDefault="008E1ECE" w:rsidP="00D97BE5">
      <w:pPr>
        <w:pStyle w:val="Listaszerbekezds"/>
        <w:tabs>
          <w:tab w:val="right" w:pos="426"/>
          <w:tab w:val="left" w:pos="1200"/>
          <w:tab w:val="left" w:pos="1800"/>
          <w:tab w:val="center" w:pos="6495"/>
        </w:tabs>
        <w:ind w:left="426"/>
        <w:jc w:val="both"/>
        <w:rPr>
          <w:b/>
          <w:szCs w:val="24"/>
        </w:rPr>
      </w:pPr>
    </w:p>
    <w:p w:rsidR="008E1ECE" w:rsidRPr="008E1ECE" w:rsidRDefault="008E1ECE" w:rsidP="008E1ECE">
      <w:pPr>
        <w:pStyle w:val="Listaszerbekezds"/>
        <w:numPr>
          <w:ilvl w:val="0"/>
          <w:numId w:val="38"/>
        </w:numPr>
        <w:tabs>
          <w:tab w:val="left" w:pos="426"/>
        </w:tabs>
        <w:ind w:left="426" w:hanging="284"/>
        <w:jc w:val="both"/>
        <w:rPr>
          <w:szCs w:val="24"/>
        </w:rPr>
      </w:pPr>
      <w:r w:rsidRPr="008E1ECE">
        <w:rPr>
          <w:szCs w:val="24"/>
        </w:rPr>
        <w:t>Többször felmerült a kérdés a 90 napos munkatapasztalat szerzést elősegítő támogatással kapcsolatban, miszerint a kiérkezett állásfoglalásban az szerepel, hogy 90 nap után az ügyfél mehet 8+4 támogatott foglalkoztatásba és így egybe lehet számítani a 6 hónapot. Viszont 8+4 támogatott foglalkoztatás csak regisztrált álláskereső számára nyújtható, tehát 90 nap után minimum egy napra vissza kell venni álláskeresőnek, így azonban nem lesz folyamatos a foglalkoztatás.</w:t>
      </w:r>
    </w:p>
    <w:p w:rsidR="008E1ECE" w:rsidRDefault="008E1ECE" w:rsidP="008E1ECE">
      <w:pPr>
        <w:pStyle w:val="Listaszerbekezds"/>
        <w:tabs>
          <w:tab w:val="left" w:pos="426"/>
          <w:tab w:val="left" w:pos="1200"/>
          <w:tab w:val="left" w:pos="1800"/>
          <w:tab w:val="center" w:pos="6495"/>
        </w:tabs>
        <w:ind w:left="426"/>
        <w:jc w:val="both"/>
      </w:pPr>
    </w:p>
    <w:p w:rsidR="008E1ECE" w:rsidRPr="00AB2A11" w:rsidRDefault="008E1ECE" w:rsidP="008E1ECE">
      <w:pPr>
        <w:pStyle w:val="Listaszerbekezds"/>
        <w:tabs>
          <w:tab w:val="left" w:pos="426"/>
          <w:tab w:val="left" w:pos="1200"/>
          <w:tab w:val="left" w:pos="1800"/>
          <w:tab w:val="center" w:pos="6495"/>
        </w:tabs>
        <w:ind w:left="426"/>
        <w:jc w:val="both"/>
        <w:rPr>
          <w:b/>
          <w:u w:val="single"/>
        </w:rPr>
      </w:pPr>
      <w:proofErr w:type="gramStart"/>
      <w:r w:rsidRPr="00AB2A11">
        <w:rPr>
          <w:b/>
          <w:u w:val="single"/>
        </w:rPr>
        <w:t>válasz</w:t>
      </w:r>
      <w:proofErr w:type="gramEnd"/>
      <w:r w:rsidR="00AB2A11" w:rsidRPr="00AB2A11">
        <w:rPr>
          <w:b/>
          <w:u w:val="single"/>
        </w:rPr>
        <w:t>:</w:t>
      </w:r>
    </w:p>
    <w:p w:rsidR="008E1ECE" w:rsidRDefault="008E1ECE" w:rsidP="008E1ECE">
      <w:pPr>
        <w:pStyle w:val="Listaszerbekezds"/>
        <w:tabs>
          <w:tab w:val="left" w:pos="426"/>
          <w:tab w:val="left" w:pos="1200"/>
          <w:tab w:val="left" w:pos="1800"/>
          <w:tab w:val="center" w:pos="6495"/>
        </w:tabs>
        <w:ind w:left="426"/>
        <w:jc w:val="both"/>
        <w:rPr>
          <w:b/>
        </w:rPr>
      </w:pPr>
      <w:r w:rsidRPr="008E1ECE">
        <w:rPr>
          <w:b/>
        </w:rPr>
        <w:t>Az Irányító Hatóság tájékoztatása alapján ez egy technikai ok</w:t>
      </w:r>
      <w:r>
        <w:rPr>
          <w:b/>
        </w:rPr>
        <w:t>.</w:t>
      </w:r>
    </w:p>
    <w:p w:rsidR="008E1ECE" w:rsidRPr="008E1ECE" w:rsidRDefault="008E1ECE" w:rsidP="008E1ECE">
      <w:pPr>
        <w:pStyle w:val="Listaszerbekezds"/>
        <w:tabs>
          <w:tab w:val="left" w:pos="426"/>
          <w:tab w:val="left" w:pos="1200"/>
          <w:tab w:val="left" w:pos="1800"/>
          <w:tab w:val="center" w:pos="6495"/>
        </w:tabs>
        <w:ind w:left="426"/>
        <w:jc w:val="both"/>
        <w:rPr>
          <w:b/>
          <w:szCs w:val="24"/>
        </w:rPr>
      </w:pPr>
    </w:p>
    <w:p w:rsidR="003E44C0" w:rsidRPr="003E44C0" w:rsidRDefault="003E44C0" w:rsidP="00DE06D8">
      <w:pPr>
        <w:pStyle w:val="Listaszerbekezds"/>
        <w:numPr>
          <w:ilvl w:val="0"/>
          <w:numId w:val="9"/>
        </w:numPr>
        <w:ind w:left="142" w:hanging="142"/>
        <w:rPr>
          <w:b/>
          <w:szCs w:val="24"/>
          <w:u w:val="single"/>
        </w:rPr>
      </w:pPr>
      <w:r w:rsidRPr="003E44C0">
        <w:rPr>
          <w:b/>
          <w:szCs w:val="24"/>
          <w:u w:val="single"/>
        </w:rPr>
        <w:t>Képzések</w:t>
      </w:r>
    </w:p>
    <w:p w:rsidR="00D97BE5" w:rsidRPr="00903CFE" w:rsidRDefault="00D97BE5" w:rsidP="00903CFE">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rPr>
      </w:pPr>
    </w:p>
    <w:p w:rsidR="00903CFE" w:rsidRPr="00903CFE" w:rsidRDefault="00903CFE" w:rsidP="00DE06D8">
      <w:pPr>
        <w:pStyle w:val="Listaszerbekezds"/>
        <w:numPr>
          <w:ilvl w:val="0"/>
          <w:numId w:val="27"/>
        </w:numPr>
        <w:tabs>
          <w:tab w:val="right" w:pos="426"/>
          <w:tab w:val="left" w:pos="1200"/>
          <w:tab w:val="left" w:pos="1800"/>
          <w:tab w:val="center" w:pos="6495"/>
        </w:tabs>
        <w:ind w:left="426" w:hanging="284"/>
        <w:jc w:val="both"/>
        <w:rPr>
          <w:szCs w:val="24"/>
        </w:rPr>
      </w:pPr>
      <w:r w:rsidRPr="00903CFE">
        <w:rPr>
          <w:szCs w:val="24"/>
        </w:rPr>
        <w:t xml:space="preserve">„A TOP programok keretében megvalósuló képzések a GINOP-5.1.1-15 és GINOP-5.2.1-15 programokkal közös képzési jegyzéken szerepelnek majd. Így a kormányhivatalok vegyes csoportokat is szervezhetnek, amelynek résztvevői lehetnek TOP-5.1.1-15, TOP-5.1.2-15, TOP-6.8.2-15, GINOP-5.1.1-15 és GINOP-5.2.1-14 programba vont személyek is. </w:t>
      </w:r>
    </w:p>
    <w:p w:rsidR="00903CFE" w:rsidRPr="00903CFE" w:rsidRDefault="00903CFE" w:rsidP="00A43467">
      <w:pPr>
        <w:pStyle w:val="Listaszerbekezds"/>
        <w:numPr>
          <w:ilvl w:val="0"/>
          <w:numId w:val="2"/>
        </w:numPr>
        <w:tabs>
          <w:tab w:val="right" w:pos="426"/>
          <w:tab w:val="left" w:pos="1200"/>
          <w:tab w:val="left" w:pos="1800"/>
          <w:tab w:val="center" w:pos="6495"/>
        </w:tabs>
        <w:ind w:left="426" w:hanging="284"/>
        <w:jc w:val="both"/>
        <w:rPr>
          <w:szCs w:val="24"/>
        </w:rPr>
      </w:pPr>
      <w:r w:rsidRPr="00903CFE">
        <w:rPr>
          <w:szCs w:val="24"/>
        </w:rPr>
        <w:t xml:space="preserve">A vegyes képzési csoportok esetében szükség van-e a képző intézmények által vezetett dokumentumok (pl. jelenléti ív, tanrend) esetében projektenként külön-külön dokumentumokra? </w:t>
      </w:r>
    </w:p>
    <w:p w:rsidR="00903CFE" w:rsidRPr="00903CFE" w:rsidRDefault="00903CFE" w:rsidP="00A43467">
      <w:pPr>
        <w:pStyle w:val="Listaszerbekezds"/>
        <w:numPr>
          <w:ilvl w:val="0"/>
          <w:numId w:val="2"/>
        </w:numPr>
        <w:tabs>
          <w:tab w:val="right" w:pos="426"/>
          <w:tab w:val="left" w:pos="1200"/>
          <w:tab w:val="left" w:pos="1800"/>
          <w:tab w:val="center" w:pos="6495"/>
        </w:tabs>
        <w:ind w:left="426" w:hanging="284"/>
        <w:jc w:val="both"/>
        <w:rPr>
          <w:szCs w:val="24"/>
        </w:rPr>
      </w:pPr>
      <w:r w:rsidRPr="00903CFE">
        <w:rPr>
          <w:szCs w:val="24"/>
        </w:rPr>
        <w:t xml:space="preserve">Lehet-e megoldás, hogy a képző intézmények csoportonként vezetnék a dokumentumokat, feltüntetve azon a személyek neve mellett a </w:t>
      </w:r>
      <w:proofErr w:type="gramStart"/>
      <w:r w:rsidRPr="00903CFE">
        <w:rPr>
          <w:szCs w:val="24"/>
        </w:rPr>
        <w:t>projekt azonosító</w:t>
      </w:r>
      <w:proofErr w:type="gramEnd"/>
      <w:r w:rsidRPr="00903CFE">
        <w:rPr>
          <w:szCs w:val="24"/>
        </w:rPr>
        <w:t xml:space="preserve"> számát?”</w:t>
      </w:r>
    </w:p>
    <w:p w:rsidR="00903CFE" w:rsidRPr="00903CFE" w:rsidRDefault="00903CFE" w:rsidP="00A43467">
      <w:pPr>
        <w:tabs>
          <w:tab w:val="right" w:pos="426"/>
          <w:tab w:val="right" w:pos="1080"/>
          <w:tab w:val="left" w:pos="1200"/>
          <w:tab w:val="left" w:pos="1800"/>
          <w:tab w:val="center" w:pos="6495"/>
        </w:tabs>
        <w:spacing w:after="0" w:line="240" w:lineRule="auto"/>
        <w:ind w:left="426" w:hanging="284"/>
        <w:jc w:val="both"/>
        <w:rPr>
          <w:rFonts w:ascii="Times New Roman" w:hAnsi="Times New Roman" w:cs="Times New Roman"/>
          <w:b/>
          <w:sz w:val="24"/>
          <w:szCs w:val="24"/>
          <w:u w:val="single"/>
        </w:rPr>
      </w:pPr>
    </w:p>
    <w:p w:rsidR="00903CFE" w:rsidRPr="00903CFE" w:rsidRDefault="00903CFE" w:rsidP="00903CFE">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903CFE">
        <w:rPr>
          <w:rFonts w:ascii="Times New Roman" w:hAnsi="Times New Roman" w:cs="Times New Roman"/>
          <w:b/>
          <w:sz w:val="24"/>
          <w:szCs w:val="24"/>
          <w:u w:val="single"/>
        </w:rPr>
        <w:t xml:space="preserve">Válasz: </w:t>
      </w:r>
    </w:p>
    <w:p w:rsidR="00903CFE" w:rsidRPr="00903CFE" w:rsidRDefault="00903CFE" w:rsidP="00903CFE">
      <w:pPr>
        <w:tabs>
          <w:tab w:val="right" w:pos="426"/>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A 272/2014. (XI. 5.) Korm. rendelet a 2014-2020 programozási időszakban az egyes európai uniós alapokból származó támogatások felhasználásának rendjéről, 6. melléklete szerint a jelenléti íveknek a képzések esetében az alábbi feltételeknek kell megfelelniük:</w:t>
      </w:r>
    </w:p>
    <w:p w:rsidR="00903CFE" w:rsidRPr="00903CFE" w:rsidRDefault="00903CFE" w:rsidP="00903CFE">
      <w:pPr>
        <w:tabs>
          <w:tab w:val="right" w:pos="426"/>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Képzés esetén a teljesítés igazolása a 11.1-11.5. pontban meghatározottakon kívül:</w:t>
      </w:r>
    </w:p>
    <w:p w:rsidR="00903CFE" w:rsidRPr="00903CFE" w:rsidRDefault="00903CFE" w:rsidP="00903CFE">
      <w:pPr>
        <w:tabs>
          <w:tab w:val="right" w:pos="426"/>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11.6. Részvételt igazoló jelenléti ívek.</w:t>
      </w:r>
    </w:p>
    <w:p w:rsidR="00903CFE" w:rsidRPr="00903CFE" w:rsidRDefault="00903CFE" w:rsidP="00903CFE">
      <w:pPr>
        <w:tabs>
          <w:tab w:val="right" w:pos="426"/>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11.6.1. Rendelkezésre állnak.</w:t>
      </w:r>
    </w:p>
    <w:p w:rsidR="00903CFE" w:rsidRPr="00903CFE" w:rsidRDefault="00903CFE" w:rsidP="00903CFE">
      <w:pPr>
        <w:tabs>
          <w:tab w:val="right" w:pos="426"/>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11.6.2. A projekt keretében megvalósított képzéshez kapcsolódnak.</w:t>
      </w:r>
    </w:p>
    <w:p w:rsidR="00903CFE" w:rsidRPr="00903CFE" w:rsidRDefault="00903CFE" w:rsidP="00903CFE">
      <w:pPr>
        <w:tabs>
          <w:tab w:val="right" w:pos="426"/>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 xml:space="preserve">11.6.2.1. Tartalmazzák a </w:t>
      </w:r>
      <w:proofErr w:type="gramStart"/>
      <w:r w:rsidRPr="00903CFE">
        <w:rPr>
          <w:rFonts w:ascii="Times New Roman" w:hAnsi="Times New Roman" w:cs="Times New Roman"/>
          <w:b/>
          <w:sz w:val="24"/>
          <w:szCs w:val="24"/>
        </w:rPr>
        <w:t>projekt azonosító</w:t>
      </w:r>
      <w:proofErr w:type="gramEnd"/>
      <w:r w:rsidRPr="00903CFE">
        <w:rPr>
          <w:rFonts w:ascii="Times New Roman" w:hAnsi="Times New Roman" w:cs="Times New Roman"/>
          <w:b/>
          <w:sz w:val="24"/>
          <w:szCs w:val="24"/>
        </w:rPr>
        <w:t xml:space="preserve"> számát.</w:t>
      </w:r>
    </w:p>
    <w:p w:rsidR="00903CFE" w:rsidRPr="00903CFE" w:rsidRDefault="00903CFE" w:rsidP="00903CFE">
      <w:pPr>
        <w:tabs>
          <w:tab w:val="right" w:pos="426"/>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11.6.2.2. Szerepel rajta a képzés megnevezése, időpontja.</w:t>
      </w:r>
    </w:p>
    <w:p w:rsidR="00903CFE" w:rsidRPr="00903CFE" w:rsidRDefault="00903CFE" w:rsidP="00903CFE">
      <w:pPr>
        <w:tabs>
          <w:tab w:val="right" w:pos="426"/>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11.6.2.3. A feltüntetett dátumok összhangban vannak a támogatási szerződés megvalósítási időszakával, valamint a képzési szolgáltatóval kötött szerződés határidejével.</w:t>
      </w:r>
    </w:p>
    <w:p w:rsidR="00903CFE" w:rsidRDefault="00903CFE" w:rsidP="00903CFE">
      <w:pPr>
        <w:tabs>
          <w:tab w:val="right" w:pos="426"/>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 xml:space="preserve">A fentiek szerint, a </w:t>
      </w:r>
      <w:proofErr w:type="spellStart"/>
      <w:r w:rsidRPr="00903CFE">
        <w:rPr>
          <w:rFonts w:ascii="Times New Roman" w:hAnsi="Times New Roman" w:cs="Times New Roman"/>
          <w:b/>
          <w:sz w:val="24"/>
          <w:szCs w:val="24"/>
        </w:rPr>
        <w:t>Munkaerőpiaci</w:t>
      </w:r>
      <w:proofErr w:type="spellEnd"/>
      <w:r w:rsidRPr="00903CFE">
        <w:rPr>
          <w:rFonts w:ascii="Times New Roman" w:hAnsi="Times New Roman" w:cs="Times New Roman"/>
          <w:b/>
          <w:sz w:val="24"/>
          <w:szCs w:val="24"/>
        </w:rPr>
        <w:t xml:space="preserve"> Programok Főosztállyal és a Képzésfejlesztési és Intézményfelügyeleti Főosztállyal történt egyeztetés alapján, megfelelő az a megoldás, ha a képzésen csak egy jelenléti ív kerül vezetésre, és azon a képzett neve mellett feltüntetésre kerül, hogy mely projekt keretében (</w:t>
      </w:r>
      <w:proofErr w:type="gramStart"/>
      <w:r w:rsidRPr="00903CFE">
        <w:rPr>
          <w:rFonts w:ascii="Times New Roman" w:hAnsi="Times New Roman" w:cs="Times New Roman"/>
          <w:b/>
          <w:sz w:val="24"/>
          <w:szCs w:val="24"/>
        </w:rPr>
        <w:t>projekt azonosító</w:t>
      </w:r>
      <w:proofErr w:type="gramEnd"/>
      <w:r w:rsidRPr="00903CFE">
        <w:rPr>
          <w:rFonts w:ascii="Times New Roman" w:hAnsi="Times New Roman" w:cs="Times New Roman"/>
          <w:b/>
          <w:sz w:val="24"/>
          <w:szCs w:val="24"/>
        </w:rPr>
        <w:t xml:space="preserve"> száma) vesz részt a képzésen.</w:t>
      </w:r>
    </w:p>
    <w:p w:rsidR="003E44C0" w:rsidRDefault="003E44C0" w:rsidP="00903CFE">
      <w:pPr>
        <w:tabs>
          <w:tab w:val="right" w:pos="426"/>
          <w:tab w:val="left" w:pos="1200"/>
          <w:tab w:val="left" w:pos="1800"/>
          <w:tab w:val="center" w:pos="6495"/>
        </w:tabs>
        <w:spacing w:after="0" w:line="240" w:lineRule="auto"/>
        <w:ind w:left="426"/>
        <w:jc w:val="both"/>
        <w:rPr>
          <w:rFonts w:ascii="Times New Roman" w:hAnsi="Times New Roman" w:cs="Times New Roman"/>
          <w:b/>
          <w:sz w:val="24"/>
          <w:szCs w:val="24"/>
        </w:rPr>
      </w:pPr>
    </w:p>
    <w:p w:rsidR="00903CFE" w:rsidRPr="00903CFE" w:rsidRDefault="00903CFE" w:rsidP="00DE06D8">
      <w:pPr>
        <w:pStyle w:val="Listaszerbekezds"/>
        <w:numPr>
          <w:ilvl w:val="0"/>
          <w:numId w:val="27"/>
        </w:numPr>
        <w:tabs>
          <w:tab w:val="right" w:pos="426"/>
          <w:tab w:val="left" w:pos="1200"/>
          <w:tab w:val="left" w:pos="1800"/>
          <w:tab w:val="center" w:pos="6495"/>
        </w:tabs>
        <w:ind w:left="426" w:hanging="426"/>
        <w:jc w:val="both"/>
        <w:rPr>
          <w:szCs w:val="24"/>
        </w:rPr>
      </w:pPr>
      <w:r w:rsidRPr="00903CFE">
        <w:rPr>
          <w:szCs w:val="24"/>
        </w:rPr>
        <w:t>„A kormányhivatalok foglalkoztatási főosztályai által megtörtént a képzési igények felmérése a 2017. évi képzési jegyzékhez. Kérdésként merült fel ezzel kapcsolatban, hogy lesz-e lehetőség év közben a TOP paktumok keretében felmerülő képzési igények miatt a képzési jegyzék módosítására?”</w:t>
      </w:r>
    </w:p>
    <w:p w:rsidR="00993C56" w:rsidRDefault="00993C56" w:rsidP="00903CFE">
      <w:pPr>
        <w:pStyle w:val="Listaszerbekezds"/>
        <w:tabs>
          <w:tab w:val="right" w:pos="426"/>
          <w:tab w:val="left" w:pos="1200"/>
          <w:tab w:val="left" w:pos="1800"/>
          <w:tab w:val="center" w:pos="6495"/>
        </w:tabs>
        <w:ind w:left="426"/>
        <w:jc w:val="both"/>
        <w:rPr>
          <w:b/>
          <w:szCs w:val="24"/>
          <w:u w:val="single"/>
        </w:rPr>
      </w:pPr>
    </w:p>
    <w:p w:rsidR="00903CFE" w:rsidRPr="00903CFE" w:rsidRDefault="00903CFE" w:rsidP="00903CFE">
      <w:pPr>
        <w:pStyle w:val="Listaszerbekezds"/>
        <w:tabs>
          <w:tab w:val="right" w:pos="426"/>
          <w:tab w:val="left" w:pos="1200"/>
          <w:tab w:val="left" w:pos="1800"/>
          <w:tab w:val="center" w:pos="6495"/>
        </w:tabs>
        <w:ind w:left="426"/>
        <w:jc w:val="both"/>
        <w:rPr>
          <w:b/>
          <w:szCs w:val="24"/>
          <w:u w:val="single"/>
        </w:rPr>
      </w:pPr>
      <w:r w:rsidRPr="00903CFE">
        <w:rPr>
          <w:b/>
          <w:szCs w:val="24"/>
          <w:u w:val="single"/>
        </w:rPr>
        <w:lastRenderedPageBreak/>
        <w:t>Válasz:</w:t>
      </w:r>
    </w:p>
    <w:p w:rsidR="00903CFE" w:rsidRDefault="00903CFE" w:rsidP="00903CFE">
      <w:pPr>
        <w:pStyle w:val="Listaszerbekezds"/>
        <w:tabs>
          <w:tab w:val="right" w:pos="426"/>
          <w:tab w:val="left" w:pos="1200"/>
          <w:tab w:val="left" w:pos="1800"/>
          <w:tab w:val="center" w:pos="6495"/>
        </w:tabs>
        <w:ind w:left="426"/>
        <w:jc w:val="both"/>
        <w:rPr>
          <w:b/>
          <w:szCs w:val="24"/>
        </w:rPr>
      </w:pPr>
      <w:r w:rsidRPr="00903CFE">
        <w:rPr>
          <w:b/>
          <w:szCs w:val="24"/>
        </w:rPr>
        <w:t>A korábbi gyakorlat alapján az év közben felmerülő képzési igények miatt lehetőség van a képzési jegyzék módosítására.</w:t>
      </w:r>
    </w:p>
    <w:p w:rsidR="003E44C0" w:rsidRDefault="003E44C0" w:rsidP="00903CFE">
      <w:pPr>
        <w:pStyle w:val="Listaszerbekezds"/>
        <w:tabs>
          <w:tab w:val="right" w:pos="426"/>
          <w:tab w:val="left" w:pos="1200"/>
          <w:tab w:val="left" w:pos="1800"/>
          <w:tab w:val="center" w:pos="6495"/>
        </w:tabs>
        <w:ind w:left="426"/>
        <w:jc w:val="both"/>
        <w:rPr>
          <w:b/>
          <w:szCs w:val="24"/>
        </w:rPr>
      </w:pPr>
    </w:p>
    <w:p w:rsidR="003E44C0" w:rsidRDefault="003E44C0" w:rsidP="00DE06D8">
      <w:pPr>
        <w:pStyle w:val="Listaszerbekezds"/>
        <w:numPr>
          <w:ilvl w:val="0"/>
          <w:numId w:val="27"/>
        </w:numPr>
        <w:tabs>
          <w:tab w:val="right" w:pos="426"/>
          <w:tab w:val="left" w:pos="1200"/>
          <w:tab w:val="left" w:pos="1800"/>
          <w:tab w:val="center" w:pos="6495"/>
        </w:tabs>
        <w:ind w:left="426" w:hanging="426"/>
        <w:jc w:val="both"/>
        <w:rPr>
          <w:szCs w:val="24"/>
        </w:rPr>
      </w:pPr>
      <w:r>
        <w:rPr>
          <w:szCs w:val="24"/>
        </w:rPr>
        <w:t>„</w:t>
      </w:r>
      <w:r w:rsidRPr="00BA5826">
        <w:rPr>
          <w:szCs w:val="24"/>
        </w:rPr>
        <w:t>Az ISCED besorolásnál javasoljuk tisztázni, hogy a GINOP kiemelt projektjeinkhez hasonlóan érvényes-e az a szabály, hogy az ISCED besorolást az iskolarendszeren kívül megszerzett szakképesítés nem módosítja.</w:t>
      </w:r>
      <w:r>
        <w:rPr>
          <w:szCs w:val="24"/>
        </w:rPr>
        <w:t>”</w:t>
      </w:r>
    </w:p>
    <w:p w:rsidR="003E44C0" w:rsidRDefault="003E44C0" w:rsidP="003E44C0">
      <w:pPr>
        <w:pStyle w:val="Listaszerbekezds"/>
        <w:ind w:left="426"/>
        <w:jc w:val="both"/>
        <w:rPr>
          <w:b/>
          <w:szCs w:val="24"/>
          <w:u w:val="single"/>
        </w:rPr>
      </w:pPr>
    </w:p>
    <w:p w:rsidR="003E44C0" w:rsidRPr="00985F37" w:rsidRDefault="003E44C0" w:rsidP="003E44C0">
      <w:pPr>
        <w:pStyle w:val="Listaszerbekezds"/>
        <w:ind w:left="426"/>
        <w:jc w:val="both"/>
        <w:rPr>
          <w:b/>
          <w:szCs w:val="24"/>
          <w:u w:val="single"/>
        </w:rPr>
      </w:pPr>
      <w:r w:rsidRPr="00985F37">
        <w:rPr>
          <w:b/>
          <w:szCs w:val="24"/>
          <w:u w:val="single"/>
        </w:rPr>
        <w:t>Válasz:</w:t>
      </w:r>
    </w:p>
    <w:p w:rsidR="003E44C0" w:rsidRDefault="003E44C0" w:rsidP="003E44C0">
      <w:pPr>
        <w:pStyle w:val="Listaszerbekezds"/>
        <w:tabs>
          <w:tab w:val="left" w:pos="7476"/>
        </w:tabs>
        <w:ind w:left="426"/>
        <w:jc w:val="both"/>
        <w:rPr>
          <w:b/>
          <w:szCs w:val="24"/>
        </w:rPr>
      </w:pPr>
      <w:r w:rsidRPr="00985F37">
        <w:rPr>
          <w:b/>
          <w:szCs w:val="24"/>
        </w:rPr>
        <w:t>A GINOP kiemelt projektekben alkalmazott módon kell eljárni.</w:t>
      </w:r>
      <w:r>
        <w:rPr>
          <w:b/>
          <w:szCs w:val="24"/>
        </w:rPr>
        <w:tab/>
      </w:r>
    </w:p>
    <w:p w:rsidR="003E44C0" w:rsidRDefault="003E44C0" w:rsidP="00903CFE">
      <w:pPr>
        <w:pStyle w:val="Listaszerbekezds"/>
        <w:tabs>
          <w:tab w:val="right" w:pos="426"/>
          <w:tab w:val="left" w:pos="1200"/>
          <w:tab w:val="left" w:pos="1800"/>
          <w:tab w:val="center" w:pos="6495"/>
        </w:tabs>
        <w:ind w:left="426"/>
        <w:jc w:val="both"/>
        <w:rPr>
          <w:b/>
          <w:szCs w:val="24"/>
        </w:rPr>
      </w:pPr>
    </w:p>
    <w:p w:rsidR="003E44C0" w:rsidRDefault="003E44C0" w:rsidP="00903CFE">
      <w:pPr>
        <w:spacing w:after="0" w:line="240" w:lineRule="auto"/>
        <w:jc w:val="both"/>
        <w:rPr>
          <w:rFonts w:ascii="Times New Roman" w:hAnsi="Times New Roman" w:cs="Times New Roman"/>
          <w:b/>
          <w:sz w:val="24"/>
          <w:szCs w:val="24"/>
        </w:rPr>
      </w:pPr>
    </w:p>
    <w:p w:rsidR="00903CFE" w:rsidRPr="003E44C0" w:rsidRDefault="003E44C0" w:rsidP="00DE06D8">
      <w:pPr>
        <w:pStyle w:val="Listaszerbekezds"/>
        <w:numPr>
          <w:ilvl w:val="0"/>
          <w:numId w:val="9"/>
        </w:numPr>
        <w:ind w:left="142" w:hanging="142"/>
        <w:rPr>
          <w:b/>
          <w:szCs w:val="24"/>
          <w:u w:val="single"/>
        </w:rPr>
      </w:pPr>
      <w:proofErr w:type="gramStart"/>
      <w:r w:rsidRPr="003E44C0">
        <w:rPr>
          <w:b/>
          <w:szCs w:val="24"/>
          <w:u w:val="single"/>
        </w:rPr>
        <w:t>Munkaerő-piaci szolgáltatások</w:t>
      </w:r>
      <w:proofErr w:type="gramEnd"/>
    </w:p>
    <w:p w:rsidR="003E44C0" w:rsidRPr="00903CFE" w:rsidRDefault="003E44C0" w:rsidP="00903CFE">
      <w:pPr>
        <w:spacing w:after="0" w:line="240" w:lineRule="auto"/>
        <w:jc w:val="both"/>
        <w:rPr>
          <w:rFonts w:ascii="Times New Roman" w:hAnsi="Times New Roman" w:cs="Times New Roman"/>
          <w:b/>
          <w:sz w:val="24"/>
          <w:szCs w:val="24"/>
        </w:rPr>
      </w:pPr>
    </w:p>
    <w:p w:rsidR="00903CFE" w:rsidRDefault="00B527F4" w:rsidP="00DE06D8">
      <w:pPr>
        <w:pStyle w:val="Listaszerbekezds"/>
        <w:numPr>
          <w:ilvl w:val="0"/>
          <w:numId w:val="28"/>
        </w:numPr>
        <w:tabs>
          <w:tab w:val="right" w:pos="426"/>
          <w:tab w:val="left" w:pos="1800"/>
          <w:tab w:val="center" w:pos="6495"/>
        </w:tabs>
        <w:ind w:left="426" w:hanging="426"/>
        <w:jc w:val="both"/>
        <w:rPr>
          <w:szCs w:val="24"/>
        </w:rPr>
      </w:pPr>
      <w:r>
        <w:rPr>
          <w:szCs w:val="24"/>
        </w:rPr>
        <w:t>„</w:t>
      </w:r>
      <w:r w:rsidR="00903CFE" w:rsidRPr="00BA5826">
        <w:rPr>
          <w:szCs w:val="24"/>
        </w:rPr>
        <w:t>A projektek keretében nyújtható munkaerő</w:t>
      </w:r>
      <w:r w:rsidR="00903CFE">
        <w:rPr>
          <w:szCs w:val="24"/>
        </w:rPr>
        <w:t>-</w:t>
      </w:r>
      <w:r w:rsidR="00903CFE" w:rsidRPr="00BA5826">
        <w:rPr>
          <w:szCs w:val="24"/>
        </w:rPr>
        <w:t>piaci szolgáltatások körében a kormányhivatalon kívüli konzorciumi partner vállalati kapcsolattartás megvalósítását is tervezi saját, a projektből finanszírozott munkatársaival – kérdésünk, hogy hogyan történhet meg (egyáltalán szükséges-e) az ilyen jellegű tevékenység célcsoporti egyénhez rendelése, illetve (amennyiben szükséges) utóbbi vonatkozásban megoldást jelenthet-e a személyre szóló állásfeltárás egyéni programban egyéb szolgáltatásként történő feltüntetése?</w:t>
      </w:r>
      <w:r>
        <w:rPr>
          <w:szCs w:val="24"/>
        </w:rPr>
        <w:t>”</w:t>
      </w:r>
    </w:p>
    <w:p w:rsidR="00993C56" w:rsidRDefault="00993C56" w:rsidP="00A43467">
      <w:pPr>
        <w:pStyle w:val="Listaszerbekezds"/>
        <w:ind w:left="426" w:hanging="426"/>
        <w:jc w:val="both"/>
        <w:rPr>
          <w:b/>
          <w:szCs w:val="24"/>
          <w:u w:val="single"/>
        </w:rPr>
      </w:pPr>
    </w:p>
    <w:p w:rsidR="00903CFE" w:rsidRPr="00BC7787" w:rsidRDefault="00903CFE" w:rsidP="00903CFE">
      <w:pPr>
        <w:pStyle w:val="Listaszerbekezds"/>
        <w:ind w:left="426"/>
        <w:jc w:val="both"/>
        <w:rPr>
          <w:b/>
          <w:szCs w:val="24"/>
          <w:u w:val="single"/>
        </w:rPr>
      </w:pPr>
      <w:r w:rsidRPr="00BC7787">
        <w:rPr>
          <w:b/>
          <w:szCs w:val="24"/>
          <w:u w:val="single"/>
        </w:rPr>
        <w:t>Válasz:</w:t>
      </w:r>
    </w:p>
    <w:p w:rsidR="00903CFE" w:rsidRDefault="00903CFE" w:rsidP="00903CFE">
      <w:pPr>
        <w:pStyle w:val="Listaszerbekezds"/>
        <w:ind w:left="426"/>
        <w:jc w:val="both"/>
        <w:rPr>
          <w:b/>
          <w:szCs w:val="24"/>
        </w:rPr>
      </w:pPr>
      <w:r>
        <w:rPr>
          <w:b/>
          <w:szCs w:val="24"/>
        </w:rPr>
        <w:t>Az eljárásrend szerint:</w:t>
      </w:r>
    </w:p>
    <w:p w:rsidR="00903CFE" w:rsidRDefault="00903CFE" w:rsidP="00903CFE">
      <w:pPr>
        <w:pStyle w:val="Listaszerbekezds"/>
        <w:ind w:left="426"/>
        <w:jc w:val="both"/>
        <w:rPr>
          <w:b/>
          <w:szCs w:val="24"/>
        </w:rPr>
      </w:pPr>
      <w:r w:rsidRPr="00BD0442">
        <w:rPr>
          <w:b/>
          <w:szCs w:val="24"/>
        </w:rPr>
        <w:t>Bármely szolgáltatás esetén dokumentálni kell a megvalósulást és az egyénhez rendelés nyomon követését. A megvalósulást alátámasztó dokumentum lehet például, a szolgáltatás jelenléti íve, a szolgáltatást végző írásos visszajelzése a szolgáltatásban részesítettek névsorával, mentori szolgáltatás esetén olyan dokumentum (mentori napló), amelyen, vagy amelyhez csatolt dokumentumban a mentori szolgáltatás teljesítése (nem a mentor által, hanem például felkeresett foglalkoztató aláírásával, hívás- illetve levéllistával) igazolt, illetve – ha az megfogalmazható – a szolgáltatás eredményét tartalmazó dokumentum. Az egyénhez kapcsolható bizonylatokat az egyén iratanyagában kell tárolni, vagy ott megfelelően hivatkozni kell a bizonylat fellelhetőségének helyére.</w:t>
      </w:r>
    </w:p>
    <w:p w:rsidR="00D97BE5" w:rsidRDefault="00D97BE5" w:rsidP="00903CFE">
      <w:pPr>
        <w:pStyle w:val="Listaszerbekezds"/>
        <w:ind w:left="426"/>
        <w:jc w:val="both"/>
        <w:rPr>
          <w:b/>
          <w:szCs w:val="24"/>
        </w:rPr>
      </w:pPr>
    </w:p>
    <w:p w:rsidR="00D97BE5" w:rsidRPr="00287AE3" w:rsidRDefault="00D97BE5" w:rsidP="00DE06D8">
      <w:pPr>
        <w:pStyle w:val="Listaszerbekezds"/>
        <w:numPr>
          <w:ilvl w:val="0"/>
          <w:numId w:val="28"/>
        </w:numPr>
        <w:tabs>
          <w:tab w:val="right" w:pos="426"/>
          <w:tab w:val="left" w:pos="1200"/>
          <w:tab w:val="left" w:pos="1800"/>
          <w:tab w:val="center" w:pos="6495"/>
        </w:tabs>
        <w:ind w:left="426" w:hanging="426"/>
        <w:jc w:val="both"/>
        <w:rPr>
          <w:szCs w:val="24"/>
        </w:rPr>
      </w:pPr>
      <w:r w:rsidRPr="00287AE3">
        <w:rPr>
          <w:szCs w:val="24"/>
        </w:rPr>
        <w:t xml:space="preserve">„A TOP-6.8.2-15-KE1-2016-00001 azonosítószámú projekt keretében a </w:t>
      </w:r>
      <w:r w:rsidR="003E44C0">
        <w:rPr>
          <w:szCs w:val="24"/>
        </w:rPr>
        <w:t xml:space="preserve">kormányhivatal </w:t>
      </w:r>
      <w:proofErr w:type="gramStart"/>
      <w:r w:rsidRPr="00287AE3">
        <w:rPr>
          <w:szCs w:val="24"/>
        </w:rPr>
        <w:t>munkaerő-piaci szolgáltatásokat</w:t>
      </w:r>
      <w:proofErr w:type="gramEnd"/>
      <w:r w:rsidRPr="00287AE3">
        <w:rPr>
          <w:szCs w:val="24"/>
        </w:rPr>
        <w:t xml:space="preserve"> kíván nyújtani a célcsoport számára oly módon, hogy mentorokat kíván alkalmazni bér + járulék díjazás ellenében. </w:t>
      </w:r>
    </w:p>
    <w:p w:rsidR="00D97BE5" w:rsidRPr="00287AE3" w:rsidRDefault="00D97BE5" w:rsidP="00D97BE5">
      <w:pPr>
        <w:pStyle w:val="Listaszerbekezds"/>
        <w:tabs>
          <w:tab w:val="right" w:pos="426"/>
          <w:tab w:val="left" w:pos="1200"/>
          <w:tab w:val="left" w:pos="1800"/>
          <w:tab w:val="center" w:pos="6495"/>
        </w:tabs>
        <w:ind w:left="426"/>
        <w:jc w:val="both"/>
        <w:rPr>
          <w:szCs w:val="24"/>
        </w:rPr>
      </w:pPr>
      <w:r w:rsidRPr="00287AE3">
        <w:rPr>
          <w:szCs w:val="24"/>
        </w:rPr>
        <w:t>A felhívás 5.5</w:t>
      </w:r>
      <w:proofErr w:type="gramStart"/>
      <w:r w:rsidRPr="00287AE3">
        <w:rPr>
          <w:szCs w:val="24"/>
        </w:rPr>
        <w:t>.V</w:t>
      </w:r>
      <w:proofErr w:type="gramEnd"/>
      <w:r w:rsidRPr="00287AE3">
        <w:rPr>
          <w:szCs w:val="24"/>
        </w:rPr>
        <w:t xml:space="preserve"> pontja szerint a célcsoport támogatásának költségei között lehet elszámolni a célcsoport által igénybe vett munkaerő-piaci szolgáltatások költségeit.</w:t>
      </w:r>
      <w:r w:rsidR="003E44C0">
        <w:rPr>
          <w:szCs w:val="24"/>
        </w:rPr>
        <w:t xml:space="preserve"> </w:t>
      </w:r>
      <w:r w:rsidRPr="00287AE3">
        <w:rPr>
          <w:szCs w:val="24"/>
        </w:rPr>
        <w:t>A mentorok alkalmazása során felmerülő bér és annak járulékai elszámolhatóak-e a projekt keretében?”</w:t>
      </w:r>
    </w:p>
    <w:p w:rsidR="00D97BE5" w:rsidRDefault="00D97BE5" w:rsidP="00D97BE5">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p>
    <w:p w:rsidR="00D97BE5" w:rsidRPr="00903CFE" w:rsidRDefault="00D97BE5" w:rsidP="00D97BE5">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903CFE">
        <w:rPr>
          <w:rFonts w:ascii="Times New Roman" w:hAnsi="Times New Roman" w:cs="Times New Roman"/>
          <w:b/>
          <w:sz w:val="24"/>
          <w:szCs w:val="24"/>
          <w:u w:val="single"/>
        </w:rPr>
        <w:t xml:space="preserve">Válasz: </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A Felhívás szerint:</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B. Főtevékenység: Munkaerő-piaci programokhoz, a célcsoport képzéséhez, foglalkoztatásához kapcsolódó programrészhez (2. főtevékenység) kapcsolódóan: </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b) </w:t>
      </w:r>
      <w:proofErr w:type="gramStart"/>
      <w:r w:rsidRPr="00287AE3">
        <w:rPr>
          <w:rFonts w:ascii="Times New Roman" w:hAnsi="Times New Roman" w:cs="Times New Roman"/>
          <w:b/>
          <w:sz w:val="24"/>
          <w:szCs w:val="24"/>
        </w:rPr>
        <w:t>A</w:t>
      </w:r>
      <w:proofErr w:type="gramEnd"/>
      <w:r w:rsidRPr="00287AE3">
        <w:rPr>
          <w:rFonts w:ascii="Times New Roman" w:hAnsi="Times New Roman" w:cs="Times New Roman"/>
          <w:b/>
          <w:sz w:val="24"/>
          <w:szCs w:val="24"/>
        </w:rPr>
        <w:t xml:space="preserve"> célcsoportot érintő egyéb munkaerő-piaci tevékenységek, melyeket a megyei kormányhivatalon kívüli, egyéb szervezetek is elláthatnak: </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lastRenderedPageBreak/>
        <w:t xml:space="preserve">- munkavállalókkal, munkahelyi beilleszkedésükkel kapcsolatos tanácsadások (munkahelyi mentor) támogatása. A tevékenység olyan eszközöket foglal magában, amelyek támogatják a célcsoport önállóságát és munkahelyi környezethez való alkalmazkodását azáltal, hogy a segítők elkísérik a munkavállalót a szociális és adminisztratív ügyeik intézésére, valamint megkönnyítik a munkaadóval folytatott kommunikációt és konfliktuskezelést. </w:t>
      </w:r>
    </w:p>
    <w:p w:rsidR="00D97BE5" w:rsidRPr="00287AE3" w:rsidRDefault="00D97BE5" w:rsidP="00D97BE5">
      <w:pPr>
        <w:spacing w:after="0" w:line="240" w:lineRule="auto"/>
        <w:ind w:left="426"/>
        <w:jc w:val="both"/>
        <w:rPr>
          <w:rFonts w:ascii="Times New Roman" w:hAnsi="Times New Roman" w:cs="Times New Roman"/>
          <w:b/>
          <w:sz w:val="24"/>
          <w:szCs w:val="24"/>
        </w:rPr>
      </w:pP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Amennyiben a fenti tevékenységet kívánja ellátni a projektben és bérjellegű költségként, akkor az alábbi költségvetési soron tudja elszámolni:</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IV. Szakmai megvalósításban közreműködő munkatársak költségei </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Szakmai megvalósításhoz kapcsolódó személyi jellegű ráfordítás </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 Munkabér; </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 Foglalkoztatást terhelő adók, járulékok; </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 Személyi jellegű egyéb kifizetések; </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 Munkaköri alkalmassági vizsgálat díja; </w:t>
      </w:r>
    </w:p>
    <w:p w:rsidR="00D97BE5" w:rsidRPr="00287AE3" w:rsidRDefault="00D97BE5" w:rsidP="00D97BE5">
      <w:pPr>
        <w:spacing w:after="0" w:line="240" w:lineRule="auto"/>
        <w:ind w:left="426"/>
        <w:jc w:val="both"/>
        <w:rPr>
          <w:rFonts w:ascii="Times New Roman" w:hAnsi="Times New Roman" w:cs="Times New Roman"/>
          <w:b/>
          <w:sz w:val="24"/>
          <w:szCs w:val="24"/>
        </w:rPr>
      </w:pP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Szakmai megvalósításhoz kapcsolódó útiköltség, kiküldetési költség </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 Utazási költség; </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 Szállásköltség </w:t>
      </w:r>
    </w:p>
    <w:p w:rsidR="00D97BE5" w:rsidRPr="00287AE3"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xml:space="preserve">- Helyi közlekedés költségei; </w:t>
      </w:r>
    </w:p>
    <w:p w:rsidR="00D97BE5" w:rsidRDefault="00D97BE5" w:rsidP="00D97BE5">
      <w:pPr>
        <w:spacing w:after="0" w:line="240" w:lineRule="auto"/>
        <w:ind w:left="426"/>
        <w:jc w:val="both"/>
        <w:rPr>
          <w:rFonts w:ascii="Times New Roman" w:hAnsi="Times New Roman" w:cs="Times New Roman"/>
          <w:b/>
          <w:sz w:val="24"/>
          <w:szCs w:val="24"/>
        </w:rPr>
      </w:pPr>
      <w:r w:rsidRPr="00287AE3">
        <w:rPr>
          <w:rFonts w:ascii="Times New Roman" w:hAnsi="Times New Roman" w:cs="Times New Roman"/>
          <w:b/>
          <w:sz w:val="24"/>
          <w:szCs w:val="24"/>
        </w:rPr>
        <w:t>- Napidíj;</w:t>
      </w:r>
    </w:p>
    <w:p w:rsidR="003E44C0" w:rsidRDefault="003E44C0" w:rsidP="00D97BE5">
      <w:pPr>
        <w:spacing w:after="0" w:line="240" w:lineRule="auto"/>
        <w:ind w:left="426"/>
        <w:jc w:val="both"/>
        <w:rPr>
          <w:rFonts w:ascii="Times New Roman" w:hAnsi="Times New Roman" w:cs="Times New Roman"/>
          <w:b/>
          <w:sz w:val="24"/>
          <w:szCs w:val="24"/>
        </w:rPr>
      </w:pPr>
    </w:p>
    <w:p w:rsidR="003E44C0" w:rsidRPr="003E44C0" w:rsidRDefault="003E44C0" w:rsidP="00DE06D8">
      <w:pPr>
        <w:pStyle w:val="Listaszerbekezds"/>
        <w:numPr>
          <w:ilvl w:val="0"/>
          <w:numId w:val="9"/>
        </w:numPr>
        <w:ind w:left="142" w:hanging="142"/>
        <w:rPr>
          <w:b/>
          <w:szCs w:val="24"/>
          <w:u w:val="single"/>
        </w:rPr>
      </w:pPr>
      <w:r w:rsidRPr="003E44C0">
        <w:rPr>
          <w:b/>
          <w:szCs w:val="24"/>
          <w:u w:val="single"/>
        </w:rPr>
        <w:t>Szakmai megvalósítók</w:t>
      </w:r>
    </w:p>
    <w:p w:rsidR="00C77D25" w:rsidRDefault="00C77D25" w:rsidP="00C77D25">
      <w:pPr>
        <w:pStyle w:val="Listaszerbekezds"/>
        <w:ind w:left="426"/>
        <w:jc w:val="both"/>
        <w:rPr>
          <w:b/>
          <w:szCs w:val="24"/>
        </w:rPr>
      </w:pPr>
    </w:p>
    <w:p w:rsidR="00993C56" w:rsidRPr="00993C56" w:rsidRDefault="00B527F4" w:rsidP="00DE06D8">
      <w:pPr>
        <w:pStyle w:val="Listaszerbekezds"/>
        <w:numPr>
          <w:ilvl w:val="0"/>
          <w:numId w:val="29"/>
        </w:numPr>
        <w:tabs>
          <w:tab w:val="left" w:pos="426"/>
          <w:tab w:val="left" w:pos="1800"/>
          <w:tab w:val="center" w:pos="6495"/>
        </w:tabs>
        <w:ind w:left="567" w:hanging="567"/>
        <w:jc w:val="both"/>
        <w:rPr>
          <w:szCs w:val="24"/>
        </w:rPr>
      </w:pPr>
      <w:r>
        <w:rPr>
          <w:szCs w:val="24"/>
        </w:rPr>
        <w:t xml:space="preserve"> „</w:t>
      </w:r>
      <w:r w:rsidR="00993C56" w:rsidRPr="00993C56">
        <w:rPr>
          <w:szCs w:val="24"/>
        </w:rPr>
        <w:t>Vannak-e a projektmenedzserrel/pénzügyi vezetővel kapcsolatos elvárások? Van-e meghatározott heti munkaidő? Elláthatja-e egy fő több paktum projektmenedzseri/pénzügyi vezetői feladatait? Célfeladat kitűzésével ellátható-e ez a feladat?</w:t>
      </w:r>
      <w:r>
        <w:rPr>
          <w:szCs w:val="24"/>
        </w:rPr>
        <w:t>”</w:t>
      </w:r>
    </w:p>
    <w:p w:rsidR="00993C56" w:rsidRPr="00993C56" w:rsidRDefault="00993C56" w:rsidP="00993C56">
      <w:pPr>
        <w:spacing w:after="0" w:line="240" w:lineRule="auto"/>
        <w:jc w:val="center"/>
        <w:rPr>
          <w:rFonts w:ascii="Times New Roman" w:hAnsi="Times New Roman" w:cs="Times New Roman"/>
          <w:sz w:val="24"/>
          <w:szCs w:val="24"/>
        </w:rPr>
      </w:pPr>
      <w:r w:rsidRPr="00993C56">
        <w:rPr>
          <w:rFonts w:ascii="Times New Roman" w:hAnsi="Times New Roman" w:cs="Times New Roman"/>
          <w:sz w:val="24"/>
          <w:szCs w:val="24"/>
        </w:rPr>
        <w:t xml:space="preserve"> </w:t>
      </w:r>
    </w:p>
    <w:p w:rsidR="00993C56" w:rsidRPr="00993C56" w:rsidRDefault="00993C56" w:rsidP="00993C56">
      <w:pPr>
        <w:pStyle w:val="Listaszerbekezds"/>
        <w:ind w:left="426"/>
        <w:jc w:val="both"/>
        <w:rPr>
          <w:b/>
          <w:szCs w:val="24"/>
          <w:u w:val="single"/>
        </w:rPr>
      </w:pPr>
      <w:r w:rsidRPr="00993C56">
        <w:rPr>
          <w:b/>
          <w:szCs w:val="24"/>
          <w:u w:val="single"/>
        </w:rPr>
        <w:t>Válasz:</w:t>
      </w:r>
    </w:p>
    <w:p w:rsidR="00993C56" w:rsidRPr="00993C56" w:rsidRDefault="00993C56" w:rsidP="00993C56">
      <w:pPr>
        <w:pStyle w:val="Listaszerbekezds"/>
        <w:ind w:left="426"/>
        <w:jc w:val="both"/>
        <w:rPr>
          <w:b/>
          <w:szCs w:val="24"/>
        </w:rPr>
      </w:pPr>
      <w:r w:rsidRPr="00993C56">
        <w:rPr>
          <w:b/>
          <w:szCs w:val="24"/>
        </w:rPr>
        <w:t>Felhívás mellékletét képező Megvalósíthatósági Tanulmány tartalmi követelményei dokumentum 3.2 pontja tartalmazza a projektmenedzsmenttel kapcsolatos elvárásokat, heti minimális munkaidő követelményt:</w:t>
      </w:r>
    </w:p>
    <w:p w:rsidR="00993C56" w:rsidRPr="00993C56" w:rsidRDefault="00993C56" w:rsidP="00993C56">
      <w:pPr>
        <w:pStyle w:val="Listaszerbekezds"/>
        <w:ind w:left="426"/>
        <w:jc w:val="both"/>
        <w:rPr>
          <w:b/>
          <w:szCs w:val="24"/>
        </w:rPr>
      </w:pPr>
      <w:r w:rsidRPr="00993C56">
        <w:rPr>
          <w:b/>
          <w:szCs w:val="24"/>
        </w:rPr>
        <w:t xml:space="preserve">„Projektmenedzsmenttel szembeni </w:t>
      </w:r>
      <w:proofErr w:type="gramStart"/>
      <w:r w:rsidRPr="00993C56">
        <w:rPr>
          <w:b/>
          <w:szCs w:val="24"/>
        </w:rPr>
        <w:t>elvárások[</w:t>
      </w:r>
      <w:proofErr w:type="gramEnd"/>
      <w:r w:rsidRPr="00993C56">
        <w:rPr>
          <w:b/>
          <w:szCs w:val="24"/>
        </w:rPr>
        <w:t>1]:</w:t>
      </w:r>
    </w:p>
    <w:p w:rsidR="00993C56" w:rsidRPr="00993C56" w:rsidRDefault="00993C56" w:rsidP="00993C56">
      <w:pPr>
        <w:pStyle w:val="Listaszerbekezds"/>
        <w:ind w:left="426"/>
        <w:jc w:val="both"/>
        <w:rPr>
          <w:b/>
          <w:szCs w:val="24"/>
        </w:rPr>
      </w:pPr>
      <w:r w:rsidRPr="00993C56">
        <w:rPr>
          <w:b/>
          <w:szCs w:val="24"/>
        </w:rPr>
        <w:t>A támogatást igénylőknek vállalniuk kell, hogy a projekt menedzsmentjének ellátása érdekében az alábbi személyeket a projekt teljes hossza alatt biztosítja:</w:t>
      </w:r>
    </w:p>
    <w:p w:rsidR="00993C56" w:rsidRPr="00993C56" w:rsidRDefault="00993C56" w:rsidP="00DE06D8">
      <w:pPr>
        <w:pStyle w:val="Listaszerbekezds"/>
        <w:numPr>
          <w:ilvl w:val="0"/>
          <w:numId w:val="3"/>
        </w:numPr>
        <w:jc w:val="both"/>
        <w:rPr>
          <w:b/>
          <w:szCs w:val="24"/>
        </w:rPr>
      </w:pPr>
      <w:r w:rsidRPr="00993C56">
        <w:rPr>
          <w:b/>
          <w:szCs w:val="24"/>
        </w:rPr>
        <w:t>1 fő projektmenedzser,</w:t>
      </w:r>
    </w:p>
    <w:p w:rsidR="00993C56" w:rsidRPr="00993C56" w:rsidRDefault="00993C56" w:rsidP="00DE06D8">
      <w:pPr>
        <w:pStyle w:val="Listaszerbekezds"/>
        <w:numPr>
          <w:ilvl w:val="0"/>
          <w:numId w:val="3"/>
        </w:numPr>
        <w:jc w:val="both"/>
        <w:rPr>
          <w:b/>
          <w:szCs w:val="24"/>
        </w:rPr>
      </w:pPr>
      <w:r w:rsidRPr="00993C56">
        <w:rPr>
          <w:b/>
          <w:szCs w:val="24"/>
        </w:rPr>
        <w:t>1 fő pénzügyi vezető,</w:t>
      </w:r>
    </w:p>
    <w:p w:rsidR="00993C56" w:rsidRPr="00993C56" w:rsidRDefault="00993C56" w:rsidP="00993C56">
      <w:pPr>
        <w:pStyle w:val="Listaszerbekezds"/>
        <w:ind w:left="426"/>
        <w:jc w:val="both"/>
        <w:rPr>
          <w:b/>
          <w:szCs w:val="24"/>
        </w:rPr>
      </w:pPr>
      <w:r w:rsidRPr="00993C56">
        <w:rPr>
          <w:b/>
          <w:szCs w:val="24"/>
        </w:rPr>
        <w:t>A támogatást igénylőknek vállalniuk kell, hogy a projekt teljes időtartama alatt egy (projekt</w:t>
      </w:r>
      <w:proofErr w:type="gramStart"/>
      <w:r w:rsidRPr="00993C56">
        <w:rPr>
          <w:b/>
          <w:szCs w:val="24"/>
        </w:rPr>
        <w:t>)menedzsment</w:t>
      </w:r>
      <w:proofErr w:type="gramEnd"/>
      <w:r w:rsidRPr="00993C56">
        <w:rPr>
          <w:b/>
          <w:szCs w:val="24"/>
        </w:rPr>
        <w:t xml:space="preserve"> tapasztalatokkal is rendelkező projektmenedzsert alkalmaz munkaviszony, közalkalmazotti, közszolgálati, kormánytisztviselői illetve megbízási jogviszony keretében, akinek munkaideje a projektben bizonyíthatóan eléri a heti 10 órát. A projektmenedzsernek felsőfokú végzettséggel és legalább 2 éves szakmai tapasztalattal kell rendelkeznie a projektmenedzsment területén.</w:t>
      </w:r>
    </w:p>
    <w:p w:rsidR="00993C56" w:rsidRPr="00993C56" w:rsidRDefault="00993C56" w:rsidP="00993C56">
      <w:pPr>
        <w:pStyle w:val="Listaszerbekezds"/>
        <w:ind w:left="426"/>
        <w:jc w:val="both"/>
        <w:rPr>
          <w:b/>
          <w:szCs w:val="24"/>
        </w:rPr>
      </w:pPr>
      <w:r w:rsidRPr="00993C56">
        <w:rPr>
          <w:b/>
          <w:szCs w:val="24"/>
        </w:rPr>
        <w:t xml:space="preserve">A projekt pénzügyi végrehajtásának biztosítása érdekében a támogatást igénylőknek vállalniuk kell egy pénzügyi vezető alkalmazását munkaviszony, közalkalmazotti, közszolgálati, kormánytisztviselői illetve megbízási jogviszony keretében, akinek munkaideje a projektben bizonyíthatóan eléri a heti 10 órát. A pénzügyi vezetőnek szakirányú felsőfokú, vagy mérlegképes könyvelői végzettséggel </w:t>
      </w:r>
      <w:r w:rsidRPr="00993C56">
        <w:rPr>
          <w:b/>
          <w:szCs w:val="24"/>
        </w:rPr>
        <w:lastRenderedPageBreak/>
        <w:t>és 5 éves releváns szakmai, és legalább 3 éves projekttapasztalattal kell rendelkeznie.”</w:t>
      </w:r>
    </w:p>
    <w:p w:rsidR="00993C56" w:rsidRPr="00993C56" w:rsidRDefault="00993C56" w:rsidP="00993C56">
      <w:pPr>
        <w:pStyle w:val="Listaszerbekezds"/>
        <w:ind w:left="426"/>
        <w:jc w:val="both"/>
        <w:rPr>
          <w:b/>
          <w:szCs w:val="24"/>
        </w:rPr>
      </w:pPr>
      <w:r w:rsidRPr="00993C56">
        <w:rPr>
          <w:b/>
          <w:szCs w:val="24"/>
        </w:rPr>
        <w:t>A fenti feltételek alapján egy paktum esetében heti 10 órát bizonyíthatóan dolgozni kell, melyet célfeladat kiírása esetén bizonyítani szükséges. A célfeladat kiírásának lehetőségét a Felhívás 5.5 VI. pontja tartalmazza.</w:t>
      </w:r>
    </w:p>
    <w:p w:rsidR="00993C56" w:rsidRPr="00993C56" w:rsidRDefault="00993C56" w:rsidP="00993C56">
      <w:pPr>
        <w:pStyle w:val="Listaszerbekezds"/>
        <w:ind w:left="426"/>
        <w:jc w:val="both"/>
        <w:rPr>
          <w:b/>
          <w:szCs w:val="24"/>
        </w:rPr>
      </w:pPr>
      <w:r w:rsidRPr="00993C56">
        <w:rPr>
          <w:b/>
          <w:szCs w:val="24"/>
        </w:rPr>
        <w:t>A közszolgálati tisztviselőkről szóló 2011. évi CXCIX. törvény 89. § - 115. §</w:t>
      </w:r>
      <w:proofErr w:type="spellStart"/>
      <w:r w:rsidRPr="00993C56">
        <w:rPr>
          <w:b/>
          <w:szCs w:val="24"/>
        </w:rPr>
        <w:t>-ai</w:t>
      </w:r>
      <w:proofErr w:type="spellEnd"/>
      <w:r w:rsidRPr="00993C56">
        <w:rPr>
          <w:b/>
          <w:szCs w:val="24"/>
        </w:rPr>
        <w:t xml:space="preserve"> a munka- és pihenőidővel kapcsolatosan részletes szabályokat fogalmaznak meg, melyeket a projektmenedzser/projektvezető alkalmazásával, heti munkaidejével kapcsolatban figyelembe kell venni, célfeladat kiírása esetében is.</w:t>
      </w:r>
    </w:p>
    <w:p w:rsidR="00B527F4" w:rsidRDefault="00B527F4" w:rsidP="00993C56">
      <w:pPr>
        <w:spacing w:after="0" w:line="240" w:lineRule="auto"/>
        <w:jc w:val="center"/>
        <w:rPr>
          <w:rFonts w:ascii="Times New Roman" w:hAnsi="Times New Roman" w:cs="Times New Roman"/>
          <w:sz w:val="24"/>
          <w:szCs w:val="24"/>
        </w:rPr>
      </w:pPr>
    </w:p>
    <w:p w:rsidR="00B527F4" w:rsidRPr="00903CFE" w:rsidRDefault="00B527F4" w:rsidP="00DE06D8">
      <w:pPr>
        <w:pStyle w:val="Listaszerbekezds"/>
        <w:numPr>
          <w:ilvl w:val="0"/>
          <w:numId w:val="29"/>
        </w:numPr>
        <w:tabs>
          <w:tab w:val="right" w:pos="426"/>
          <w:tab w:val="left" w:pos="1200"/>
          <w:tab w:val="left" w:pos="1800"/>
          <w:tab w:val="center" w:pos="6495"/>
        </w:tabs>
        <w:ind w:left="426" w:hanging="426"/>
        <w:jc w:val="both"/>
        <w:rPr>
          <w:szCs w:val="24"/>
        </w:rPr>
      </w:pPr>
      <w:r w:rsidRPr="00903CFE">
        <w:rPr>
          <w:szCs w:val="24"/>
        </w:rPr>
        <w:t>„</w:t>
      </w:r>
      <w:r>
        <w:rPr>
          <w:szCs w:val="24"/>
        </w:rPr>
        <w:t>A</w:t>
      </w:r>
      <w:r w:rsidRPr="00903CFE">
        <w:rPr>
          <w:szCs w:val="24"/>
        </w:rPr>
        <w:t xml:space="preserve"> támogatási szerződés 1. pontjában szerepel az alábbi önálló bekezdés:</w:t>
      </w:r>
    </w:p>
    <w:p w:rsidR="00B527F4" w:rsidRPr="00903CFE" w:rsidRDefault="00B527F4" w:rsidP="00B527F4">
      <w:pPr>
        <w:pStyle w:val="Listaszerbekezds"/>
        <w:tabs>
          <w:tab w:val="right" w:pos="426"/>
          <w:tab w:val="left" w:pos="1200"/>
          <w:tab w:val="left" w:pos="1800"/>
          <w:tab w:val="center" w:pos="6495"/>
        </w:tabs>
        <w:ind w:left="426"/>
        <w:jc w:val="both"/>
        <w:rPr>
          <w:szCs w:val="24"/>
        </w:rPr>
      </w:pPr>
      <w:r w:rsidRPr="00903CFE">
        <w:rPr>
          <w:szCs w:val="24"/>
        </w:rPr>
        <w:t>„Tekintettel arra, hogy a projekt megvalósítása nem kezdhető meg, a 2014–2020 programozási időszakban az egyes európai uniós alapokból származó támogatások felhasználásának rendjéről Szóló 272/2014. (XI. 5.) Korm. rendelet a továbbiakban: 272/2014. (XI.5.) Korm. rendeleti 56. § (3) bekezdése alapján, a támogatási szerződés tárgya a projekt előkészítése (a továbbiakban. Előkészítés), és az előkészítés eredményeképpen elkészült projektdokumentáció Támogató általi elfogadása esetén a projekt megvalósítása (a továbbiakban Megvalósítás) költségeinek támogatása”</w:t>
      </w:r>
    </w:p>
    <w:p w:rsidR="00B527F4" w:rsidRPr="00903CFE" w:rsidRDefault="00B527F4" w:rsidP="00B527F4">
      <w:pPr>
        <w:pStyle w:val="Listaszerbekezds"/>
        <w:tabs>
          <w:tab w:val="right" w:pos="426"/>
          <w:tab w:val="left" w:pos="1200"/>
          <w:tab w:val="left" w:pos="1800"/>
          <w:tab w:val="center" w:pos="6495"/>
        </w:tabs>
        <w:ind w:left="426"/>
        <w:jc w:val="both"/>
        <w:rPr>
          <w:szCs w:val="24"/>
        </w:rPr>
      </w:pPr>
      <w:r w:rsidRPr="00903CFE">
        <w:rPr>
          <w:szCs w:val="24"/>
        </w:rPr>
        <w:t>A fenti bekezdésen túlmenően a támogatási szerződések 2.1.pontjában szerepel az alábbi mondat: „...</w:t>
      </w:r>
      <w:r w:rsidR="006270E7">
        <w:rPr>
          <w:szCs w:val="24"/>
        </w:rPr>
        <w:t xml:space="preserve"> </w:t>
      </w:r>
      <w:r w:rsidRPr="00903CFE">
        <w:rPr>
          <w:szCs w:val="24"/>
        </w:rPr>
        <w:t>A Projekt Magvalósítása elszámolható költségeinek támogatására csak akkor kerülhet sor, ha a Kedvezményezett az Előkészítés eredményeképpen elkészült projektdokumentációt a Támogatóhoz benyújtotta, a Támogató pedig elfogadta.”</w:t>
      </w:r>
    </w:p>
    <w:p w:rsidR="00B527F4" w:rsidRPr="00903CFE" w:rsidRDefault="00B527F4" w:rsidP="00B527F4">
      <w:pPr>
        <w:pStyle w:val="Listaszerbekezds"/>
        <w:tabs>
          <w:tab w:val="right" w:pos="426"/>
          <w:tab w:val="left" w:pos="1200"/>
          <w:tab w:val="left" w:pos="1800"/>
          <w:tab w:val="center" w:pos="6495"/>
        </w:tabs>
        <w:ind w:left="426"/>
        <w:jc w:val="both"/>
        <w:rPr>
          <w:szCs w:val="24"/>
        </w:rPr>
      </w:pPr>
      <w:r w:rsidRPr="00903CFE">
        <w:rPr>
          <w:szCs w:val="24"/>
        </w:rPr>
        <w:t xml:space="preserve">A fenti, támogatási szerződésekből származó kiemelések azt jelentik, hogy a szerződések 3.3 pontjában meghatározott időpontig más egyéb költségek mellett nincs lehetőség a döntő részben a </w:t>
      </w:r>
      <w:r>
        <w:rPr>
          <w:szCs w:val="24"/>
        </w:rPr>
        <w:t>kormányhivatalnál</w:t>
      </w:r>
      <w:r w:rsidRPr="00903CFE">
        <w:rPr>
          <w:szCs w:val="24"/>
        </w:rPr>
        <w:t xml:space="preserve"> rendelkezésre álló célcsoport támogatásának költségei, szakmai megvalósításban közreműködő munkatársak költségei (szakmai ügyintézők munkabére és ennek közterhei), beszerzések költségei, általános költségek sorokon szereplő összegek felhasználására és a programok terhére történő elszámolására?</w:t>
      </w:r>
    </w:p>
    <w:p w:rsidR="00B527F4" w:rsidRPr="00903CFE" w:rsidRDefault="00B527F4" w:rsidP="00B527F4">
      <w:pPr>
        <w:pStyle w:val="Listaszerbekezds"/>
        <w:tabs>
          <w:tab w:val="right" w:pos="426"/>
          <w:tab w:val="left" w:pos="1200"/>
          <w:tab w:val="left" w:pos="1800"/>
          <w:tab w:val="center" w:pos="6495"/>
        </w:tabs>
        <w:ind w:left="426"/>
        <w:jc w:val="both"/>
        <w:rPr>
          <w:szCs w:val="24"/>
        </w:rPr>
      </w:pPr>
      <w:r w:rsidRPr="00903CFE">
        <w:rPr>
          <w:szCs w:val="24"/>
        </w:rPr>
        <w:t>Amennyiben az előző kérdésre igen a válasz, akkor az egyes projektdokumentációk (megvalósíthatósági tanulmányok) a fenti időpontnál korábban történő benyújtása és elfogadása esetén a vonatkozó időpont előrébb hozható?</w:t>
      </w:r>
    </w:p>
    <w:p w:rsidR="00B527F4" w:rsidRPr="00903CFE" w:rsidRDefault="00B527F4" w:rsidP="00B527F4">
      <w:pPr>
        <w:pStyle w:val="Listaszerbekezds"/>
        <w:tabs>
          <w:tab w:val="right" w:pos="426"/>
          <w:tab w:val="left" w:pos="1200"/>
          <w:tab w:val="left" w:pos="1800"/>
          <w:tab w:val="center" w:pos="6495"/>
        </w:tabs>
        <w:ind w:left="426"/>
        <w:jc w:val="both"/>
        <w:rPr>
          <w:szCs w:val="24"/>
        </w:rPr>
      </w:pPr>
      <w:r w:rsidRPr="00903CFE">
        <w:rPr>
          <w:szCs w:val="24"/>
        </w:rPr>
        <w:t xml:space="preserve">A kormányhivataloknál jelentkező megvalósítói feladatok tényleges megkezdése előtt szükség van arra, hogy az ezzel a feladattal foglalkozó ügyintézők megtanulják azt a </w:t>
      </w:r>
      <w:r w:rsidR="006270E7" w:rsidRPr="00903CFE">
        <w:rPr>
          <w:szCs w:val="24"/>
        </w:rPr>
        <w:t>feladatkört,</w:t>
      </w:r>
      <w:r w:rsidRPr="00903CFE">
        <w:rPr>
          <w:szCs w:val="24"/>
        </w:rPr>
        <w:t xml:space="preserve"> amivel foglalkozni fognak. Ez időt vesz igénybe, különösen </w:t>
      </w:r>
      <w:r w:rsidR="006270E7" w:rsidRPr="00903CFE">
        <w:rPr>
          <w:szCs w:val="24"/>
        </w:rPr>
        <w:t>akkor,</w:t>
      </w:r>
      <w:r w:rsidRPr="00903CFE">
        <w:rPr>
          <w:szCs w:val="24"/>
        </w:rPr>
        <w:t xml:space="preserve"> ha a projekt szakmai megvalósításában új, eddig nem a szervezetben dolgozó munkatársak is részt vesznek majd. Mi lehet az a legkorábbi időpont, amelytől megkezdődhet azon szakmai munkatárak alkalmazása, akik a célcsoport programba vonásával, és ezzel összefüggésben az egyes támogatási eszközök (képzések, támogatott foglalkoztatás) megvalósításával foglalkoznak majd?”</w:t>
      </w:r>
    </w:p>
    <w:p w:rsidR="00B527F4" w:rsidRPr="00903CFE" w:rsidRDefault="00B527F4" w:rsidP="00B527F4">
      <w:pPr>
        <w:spacing w:after="0" w:line="240" w:lineRule="auto"/>
        <w:rPr>
          <w:rFonts w:ascii="Times New Roman" w:hAnsi="Times New Roman" w:cs="Times New Roman"/>
          <w:b/>
          <w:sz w:val="24"/>
          <w:szCs w:val="24"/>
        </w:rPr>
      </w:pPr>
    </w:p>
    <w:p w:rsidR="00B527F4" w:rsidRPr="00903CFE" w:rsidRDefault="00B527F4" w:rsidP="00B527F4">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903CFE">
        <w:rPr>
          <w:rFonts w:ascii="Times New Roman" w:hAnsi="Times New Roman" w:cs="Times New Roman"/>
          <w:b/>
          <w:sz w:val="24"/>
          <w:szCs w:val="24"/>
          <w:u w:val="single"/>
        </w:rPr>
        <w:t xml:space="preserve">Válasz: </w:t>
      </w:r>
    </w:p>
    <w:p w:rsidR="00B527F4" w:rsidRPr="00903CFE" w:rsidRDefault="00B527F4" w:rsidP="00B527F4">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A Magyar Államkincstár állásfoglalása alapján:</w:t>
      </w:r>
    </w:p>
    <w:p w:rsidR="00B527F4" w:rsidRPr="00903CFE" w:rsidRDefault="00B527F4" w:rsidP="00B527F4">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Mind az TOP-5.1.1, mind pedig a TOP-6.8.2 esetében a Felhívás 3.2.4 pontja határozza meg a kötelező mérföldköveket.</w:t>
      </w:r>
    </w:p>
    <w:p w:rsidR="00106BFA" w:rsidRPr="00106BFA" w:rsidRDefault="00106BFA" w:rsidP="00106BFA">
      <w:pPr>
        <w:spacing w:after="0" w:line="240" w:lineRule="auto"/>
        <w:ind w:left="426"/>
        <w:jc w:val="both"/>
        <w:rPr>
          <w:rFonts w:ascii="Times New Roman" w:hAnsi="Times New Roman" w:cs="Times New Roman"/>
          <w:b/>
          <w:sz w:val="24"/>
          <w:szCs w:val="24"/>
        </w:rPr>
      </w:pPr>
      <w:r w:rsidRPr="00106BFA">
        <w:rPr>
          <w:rFonts w:ascii="Times New Roman" w:hAnsi="Times New Roman" w:cs="Times New Roman"/>
          <w:b/>
          <w:sz w:val="24"/>
          <w:szCs w:val="24"/>
        </w:rPr>
        <w:t>A projektfejlesztés ideje alatt már minden olyan költségtípus elszámolható, amelyet a felhívás megenged, figyelembe véve a mérföldkövekben rögzített szakmai feladatokhoz való kapcsolódást.</w:t>
      </w:r>
    </w:p>
    <w:p w:rsidR="00106BFA" w:rsidRPr="00106BFA" w:rsidRDefault="00106BFA" w:rsidP="00106BFA">
      <w:pPr>
        <w:spacing w:after="0" w:line="240" w:lineRule="auto"/>
        <w:ind w:left="426"/>
        <w:jc w:val="both"/>
        <w:rPr>
          <w:rFonts w:ascii="Times New Roman" w:hAnsi="Times New Roman" w:cs="Times New Roman"/>
          <w:b/>
          <w:sz w:val="24"/>
          <w:szCs w:val="24"/>
        </w:rPr>
      </w:pPr>
      <w:r w:rsidRPr="00106BFA">
        <w:rPr>
          <w:rFonts w:ascii="Times New Roman" w:hAnsi="Times New Roman" w:cs="Times New Roman"/>
          <w:b/>
          <w:sz w:val="24"/>
          <w:szCs w:val="24"/>
        </w:rPr>
        <w:t xml:space="preserve">A személyi jellegű költségek közül a szakmai megvalósításban közreműködő munkatársak bére a Felhívásban rögzített 1. főtevékenységéhez kapcsolódóan a teljes projektfejlesztés ideje alatt elszámolható, míg a 2. főtevékenységhez </w:t>
      </w:r>
      <w:r w:rsidRPr="00106BFA">
        <w:rPr>
          <w:rFonts w:ascii="Times New Roman" w:hAnsi="Times New Roman" w:cs="Times New Roman"/>
          <w:b/>
          <w:sz w:val="24"/>
          <w:szCs w:val="24"/>
        </w:rPr>
        <w:lastRenderedPageBreak/>
        <w:t>kapcsolódó szakmai megvalósítók költsége kizárólag a megvalósítás szakaszában, vagyis a 3. mérföldkő elérését követően. Összességében tehát nincs akadálya annak, hogy a szakmai megvalósítókat a megvalósítás megkezdése előtt felvegyék és a szükséges beszerzéseket lebonyolítsák, a megvalósításhoz kapcsolódó mérföldkövek és tevékenységek (képzés és foglalkoztatás) költségei azonban csak a 4. mérföldkő elérését követően számolhatóak el.</w:t>
      </w:r>
    </w:p>
    <w:p w:rsidR="00106BFA" w:rsidRPr="00106BFA" w:rsidRDefault="00106BFA" w:rsidP="00106BFA">
      <w:pPr>
        <w:spacing w:after="0" w:line="240" w:lineRule="auto"/>
        <w:ind w:left="426"/>
        <w:jc w:val="both"/>
        <w:rPr>
          <w:rFonts w:ascii="Times New Roman" w:hAnsi="Times New Roman" w:cs="Times New Roman"/>
          <w:b/>
          <w:sz w:val="24"/>
          <w:szCs w:val="24"/>
        </w:rPr>
      </w:pPr>
      <w:r w:rsidRPr="00106BFA">
        <w:rPr>
          <w:rFonts w:ascii="Times New Roman" w:hAnsi="Times New Roman" w:cs="Times New Roman"/>
          <w:b/>
          <w:sz w:val="24"/>
          <w:szCs w:val="24"/>
        </w:rPr>
        <w:t xml:space="preserve">A fentiek alapján, a projektfejlesztés időszakában is lehetséges a kormányhivatalokban szakmai munkatársak felvétele, munkaköri feladatainak azonban az 1. főtevékenységhez kell kapcsolódniuk és ezt a munkaköri leírásnak is alá kell támasztania. </w:t>
      </w:r>
    </w:p>
    <w:p w:rsidR="00106BFA" w:rsidRPr="00106BFA" w:rsidRDefault="00106BFA" w:rsidP="00106BFA">
      <w:pPr>
        <w:spacing w:after="0" w:line="240" w:lineRule="auto"/>
        <w:ind w:left="426"/>
        <w:jc w:val="both"/>
        <w:rPr>
          <w:rFonts w:ascii="Times New Roman" w:hAnsi="Times New Roman" w:cs="Times New Roman"/>
          <w:b/>
          <w:sz w:val="24"/>
          <w:szCs w:val="24"/>
        </w:rPr>
      </w:pPr>
    </w:p>
    <w:p w:rsidR="00B527F4" w:rsidRPr="00903CFE" w:rsidRDefault="00B527F4" w:rsidP="00106BFA">
      <w:pPr>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Az Irányító Hatóság véleménye alapján javasoljuk, hogy a projekt előkészítés szakaszban a 3. mérföldkőre (helyi paktumok esetében 2. mérföldkőre) kidolgozandó dokumentumok elkészítésének, véglegesítésének és jóváhagyásának folyamata során törekedjenek arra a konzorciumi tagok, hogy ne kelljen a teljes rendelkezésre álló 6 hónapos időkeretet kihasználni annak érdekében, hogy a végleges és jóváhagyott stratégia mielőbb elkészüljön, és a képzési, foglalkoztatási programelem megkezdhető legyen.</w:t>
      </w:r>
    </w:p>
    <w:p w:rsidR="00B527F4" w:rsidRDefault="00B527F4" w:rsidP="00993C56">
      <w:pPr>
        <w:spacing w:after="0" w:line="240" w:lineRule="auto"/>
        <w:jc w:val="center"/>
        <w:rPr>
          <w:rFonts w:ascii="Times New Roman" w:hAnsi="Times New Roman" w:cs="Times New Roman"/>
          <w:sz w:val="24"/>
          <w:szCs w:val="24"/>
        </w:rPr>
      </w:pPr>
    </w:p>
    <w:p w:rsidR="00903D2F" w:rsidRPr="00903D2F" w:rsidRDefault="00903D2F" w:rsidP="00DE06D8">
      <w:pPr>
        <w:pStyle w:val="Listaszerbekezds"/>
        <w:numPr>
          <w:ilvl w:val="0"/>
          <w:numId w:val="29"/>
        </w:numPr>
        <w:tabs>
          <w:tab w:val="right" w:pos="426"/>
          <w:tab w:val="left" w:pos="1200"/>
          <w:tab w:val="left" w:pos="1800"/>
          <w:tab w:val="center" w:pos="6495"/>
        </w:tabs>
        <w:ind w:left="426" w:hanging="426"/>
        <w:jc w:val="both"/>
        <w:rPr>
          <w:szCs w:val="24"/>
        </w:rPr>
      </w:pPr>
      <w:r>
        <w:rPr>
          <w:szCs w:val="24"/>
        </w:rPr>
        <w:t>„</w:t>
      </w:r>
      <w:r w:rsidRPr="00903D2F">
        <w:rPr>
          <w:szCs w:val="24"/>
        </w:rPr>
        <w:t xml:space="preserve">A TOP projektben a megvalósítói létszámot tekintve, a </w:t>
      </w:r>
      <w:r>
        <w:rPr>
          <w:szCs w:val="24"/>
        </w:rPr>
        <w:t>foglalkoztatási főosztály</w:t>
      </w:r>
      <w:r w:rsidRPr="00903D2F">
        <w:rPr>
          <w:szCs w:val="24"/>
        </w:rPr>
        <w:t xml:space="preserve">nak lehetősége van új munkatársak felvételére. A létszám feltöltését a Kormányhivatal döntően új kollegák felvételével kívánja megoldani. Néhány esetben viszont, az új kinevezések mellett, már meglévő kollégák bérét tervezzük elszámolni a projekt terhére, akik a projekt megvalósításában egyéb, járulékos feladatok elvégzésében működnek közre. </w:t>
      </w:r>
    </w:p>
    <w:p w:rsidR="00903D2F" w:rsidRPr="00903D2F" w:rsidRDefault="00903D2F" w:rsidP="00903D2F">
      <w:pPr>
        <w:pStyle w:val="Listaszerbekezds"/>
        <w:tabs>
          <w:tab w:val="right" w:pos="426"/>
          <w:tab w:val="left" w:pos="1200"/>
          <w:tab w:val="left" w:pos="1800"/>
          <w:tab w:val="center" w:pos="6495"/>
        </w:tabs>
        <w:ind w:left="426"/>
        <w:jc w:val="both"/>
        <w:rPr>
          <w:szCs w:val="24"/>
        </w:rPr>
      </w:pPr>
      <w:r w:rsidRPr="00903D2F">
        <w:rPr>
          <w:szCs w:val="24"/>
        </w:rPr>
        <w:t xml:space="preserve">Kérjük szíves állásfoglalását a tekintetben, hogy ezt milyen módon tudjuk megtenni. </w:t>
      </w:r>
    </w:p>
    <w:p w:rsidR="00903D2F" w:rsidRPr="00903D2F" w:rsidRDefault="00903D2F" w:rsidP="00DE06D8">
      <w:pPr>
        <w:pStyle w:val="Listaszerbekezds"/>
        <w:numPr>
          <w:ilvl w:val="2"/>
          <w:numId w:val="8"/>
        </w:numPr>
        <w:tabs>
          <w:tab w:val="right" w:pos="426"/>
          <w:tab w:val="left" w:pos="1276"/>
          <w:tab w:val="left" w:pos="1800"/>
          <w:tab w:val="center" w:pos="6495"/>
        </w:tabs>
        <w:ind w:left="1276" w:hanging="425"/>
        <w:jc w:val="both"/>
        <w:rPr>
          <w:szCs w:val="24"/>
        </w:rPr>
      </w:pPr>
      <w:r w:rsidRPr="00903D2F">
        <w:rPr>
          <w:szCs w:val="24"/>
        </w:rPr>
        <w:t xml:space="preserve">Az említett munkatársak csak – a </w:t>
      </w:r>
      <w:r>
        <w:rPr>
          <w:szCs w:val="24"/>
        </w:rPr>
        <w:t xml:space="preserve">munkavégzés helyét tekintve – a </w:t>
      </w:r>
      <w:r w:rsidRPr="00903D2F">
        <w:rPr>
          <w:szCs w:val="24"/>
        </w:rPr>
        <w:t xml:space="preserve">Foglalkoztatási Főosztály állományába tartozó kollégák lehetnek? </w:t>
      </w:r>
    </w:p>
    <w:p w:rsidR="00903D2F" w:rsidRPr="00903D2F" w:rsidRDefault="00903D2F" w:rsidP="00DE06D8">
      <w:pPr>
        <w:pStyle w:val="Listaszerbekezds"/>
        <w:numPr>
          <w:ilvl w:val="2"/>
          <w:numId w:val="8"/>
        </w:numPr>
        <w:tabs>
          <w:tab w:val="right" w:pos="426"/>
          <w:tab w:val="left" w:pos="1276"/>
          <w:tab w:val="left" w:pos="1800"/>
          <w:tab w:val="center" w:pos="6495"/>
        </w:tabs>
        <w:ind w:left="1276" w:hanging="425"/>
        <w:jc w:val="both"/>
        <w:rPr>
          <w:szCs w:val="24"/>
        </w:rPr>
      </w:pPr>
      <w:r w:rsidRPr="00903D2F">
        <w:rPr>
          <w:szCs w:val="24"/>
        </w:rPr>
        <w:t xml:space="preserve">Vagy a Foglalkoztatási Osztályokon dolgozó kollégák, vagy a Járási Hivatalok állományába tartozók, esetleg a Kormányhivatal más Főosztályán dolgozó munkatársak (ld. Pénzügyi és Gazdálkodási Főosztály) megnevezhetőek az említett bérelszámolásra? </w:t>
      </w:r>
    </w:p>
    <w:p w:rsidR="00903D2F" w:rsidRDefault="00903D2F" w:rsidP="00DE06D8">
      <w:pPr>
        <w:pStyle w:val="Listaszerbekezds"/>
        <w:numPr>
          <w:ilvl w:val="2"/>
          <w:numId w:val="8"/>
        </w:numPr>
        <w:tabs>
          <w:tab w:val="right" w:pos="426"/>
          <w:tab w:val="left" w:pos="1276"/>
          <w:tab w:val="left" w:pos="1800"/>
          <w:tab w:val="center" w:pos="6495"/>
        </w:tabs>
        <w:ind w:left="1276" w:hanging="425"/>
        <w:jc w:val="both"/>
        <w:rPr>
          <w:szCs w:val="24"/>
        </w:rPr>
      </w:pPr>
      <w:r w:rsidRPr="00903D2F">
        <w:rPr>
          <w:szCs w:val="24"/>
        </w:rPr>
        <w:t>Ezen meglévő kollégák munkaköri leírását elégséges módosítani a TOP programokkal kapcsolatos ügyintézési teendők felvitelével, vagy a kinevezését is módosítani kell és státuszát a pr</w:t>
      </w:r>
      <w:r>
        <w:rPr>
          <w:szCs w:val="24"/>
        </w:rPr>
        <w:t>ojekttel összhangban kijelölni?”</w:t>
      </w:r>
    </w:p>
    <w:p w:rsidR="00AB2A11" w:rsidRDefault="00AB2A11" w:rsidP="00903D2F">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p>
    <w:p w:rsidR="00903D2F" w:rsidRPr="00903D2F" w:rsidRDefault="00903D2F" w:rsidP="00903D2F">
      <w:pPr>
        <w:tabs>
          <w:tab w:val="right" w:pos="1080"/>
          <w:tab w:val="left" w:pos="1200"/>
          <w:tab w:val="left" w:pos="1800"/>
          <w:tab w:val="center" w:pos="6495"/>
        </w:tabs>
        <w:spacing w:after="0" w:line="240" w:lineRule="auto"/>
        <w:ind w:left="426"/>
        <w:jc w:val="both"/>
        <w:rPr>
          <w:b/>
          <w:szCs w:val="24"/>
          <w:u w:val="single"/>
        </w:rPr>
      </w:pPr>
      <w:r w:rsidRPr="00903D2F">
        <w:rPr>
          <w:rFonts w:ascii="Times New Roman" w:hAnsi="Times New Roman" w:cs="Times New Roman"/>
          <w:b/>
          <w:sz w:val="24"/>
          <w:szCs w:val="24"/>
          <w:u w:val="single"/>
        </w:rPr>
        <w:t>Válasz</w:t>
      </w:r>
      <w:r w:rsidRPr="00903D2F">
        <w:rPr>
          <w:b/>
          <w:szCs w:val="24"/>
          <w:u w:val="single"/>
        </w:rPr>
        <w:t xml:space="preserve">: </w:t>
      </w:r>
    </w:p>
    <w:p w:rsidR="00903D2F" w:rsidRPr="00903D2F" w:rsidRDefault="00903D2F" w:rsidP="00903D2F">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Az ellenőrzés során a Magyar Államkincstár azt fogja vizsgálni, hogy</w:t>
      </w:r>
      <w:r w:rsidRPr="00903D2F">
        <w:rPr>
          <w:rFonts w:ascii="Times New Roman" w:hAnsi="Times New Roman" w:cs="Times New Roman"/>
          <w:b/>
          <w:sz w:val="24"/>
          <w:szCs w:val="24"/>
        </w:rPr>
        <w:t xml:space="preserve"> a kinevezés kapcsolódik-e a paktumhoz</w:t>
      </w:r>
      <w:r>
        <w:rPr>
          <w:rFonts w:ascii="Times New Roman" w:hAnsi="Times New Roman" w:cs="Times New Roman"/>
          <w:b/>
          <w:sz w:val="24"/>
          <w:szCs w:val="24"/>
        </w:rPr>
        <w:t xml:space="preserve">, nem azt, hogy </w:t>
      </w:r>
      <w:r w:rsidRPr="00903D2F">
        <w:rPr>
          <w:rFonts w:ascii="Times New Roman" w:hAnsi="Times New Roman" w:cs="Times New Roman"/>
          <w:b/>
          <w:sz w:val="24"/>
          <w:szCs w:val="24"/>
        </w:rPr>
        <w:t>melyik osztályra, főosztályra szól</w:t>
      </w:r>
      <w:r>
        <w:rPr>
          <w:rFonts w:ascii="Times New Roman" w:hAnsi="Times New Roman" w:cs="Times New Roman"/>
          <w:b/>
          <w:sz w:val="24"/>
          <w:szCs w:val="24"/>
        </w:rPr>
        <w:t xml:space="preserve"> a kinevezés. </w:t>
      </w:r>
      <w:r w:rsidR="00C635F4">
        <w:rPr>
          <w:rFonts w:ascii="Times New Roman" w:hAnsi="Times New Roman" w:cs="Times New Roman"/>
          <w:b/>
          <w:sz w:val="24"/>
          <w:szCs w:val="24"/>
        </w:rPr>
        <w:t>Továbbá, hogy r</w:t>
      </w:r>
      <w:r w:rsidRPr="00903D2F">
        <w:rPr>
          <w:rFonts w:ascii="Times New Roman" w:hAnsi="Times New Roman" w:cs="Times New Roman"/>
          <w:b/>
          <w:sz w:val="24"/>
          <w:szCs w:val="24"/>
        </w:rPr>
        <w:t>észletes munkaköri leírással, célfeladat kiírással, bármilyen m</w:t>
      </w:r>
      <w:r w:rsidR="00C635F4">
        <w:rPr>
          <w:rFonts w:ascii="Times New Roman" w:hAnsi="Times New Roman" w:cs="Times New Roman"/>
          <w:b/>
          <w:sz w:val="24"/>
          <w:szCs w:val="24"/>
        </w:rPr>
        <w:t>ódon kapcsolódik-e a projekthez a kinevezés.</w:t>
      </w:r>
      <w:r w:rsidRPr="00903D2F">
        <w:rPr>
          <w:rFonts w:ascii="Times New Roman" w:hAnsi="Times New Roman" w:cs="Times New Roman"/>
          <w:b/>
          <w:sz w:val="24"/>
          <w:szCs w:val="24"/>
        </w:rPr>
        <w:t xml:space="preserve"> </w:t>
      </w:r>
      <w:r w:rsidR="00C635F4">
        <w:rPr>
          <w:rFonts w:ascii="Times New Roman" w:hAnsi="Times New Roman" w:cs="Times New Roman"/>
          <w:b/>
          <w:sz w:val="24"/>
          <w:szCs w:val="24"/>
        </w:rPr>
        <w:t>F</w:t>
      </w:r>
      <w:r>
        <w:rPr>
          <w:rFonts w:ascii="Times New Roman" w:hAnsi="Times New Roman" w:cs="Times New Roman"/>
          <w:b/>
          <w:sz w:val="24"/>
          <w:szCs w:val="24"/>
        </w:rPr>
        <w:t xml:space="preserve">ontos </w:t>
      </w:r>
      <w:r w:rsidRPr="00903D2F">
        <w:rPr>
          <w:rFonts w:ascii="Times New Roman" w:hAnsi="Times New Roman" w:cs="Times New Roman"/>
          <w:b/>
          <w:sz w:val="24"/>
          <w:szCs w:val="24"/>
        </w:rPr>
        <w:t>pontosan</w:t>
      </w:r>
      <w:r w:rsidR="00C635F4">
        <w:rPr>
          <w:rFonts w:ascii="Times New Roman" w:hAnsi="Times New Roman" w:cs="Times New Roman"/>
          <w:b/>
          <w:sz w:val="24"/>
          <w:szCs w:val="24"/>
        </w:rPr>
        <w:t>, egyértelműen kiderüljön a dokumentumokból</w:t>
      </w:r>
      <w:r w:rsidRPr="00903D2F">
        <w:rPr>
          <w:rFonts w:ascii="Times New Roman" w:hAnsi="Times New Roman" w:cs="Times New Roman"/>
          <w:b/>
          <w:sz w:val="24"/>
          <w:szCs w:val="24"/>
        </w:rPr>
        <w:t>, hogy milyen tevékenységeket végez a munkatárs.</w:t>
      </w:r>
    </w:p>
    <w:p w:rsidR="00903D2F" w:rsidRDefault="00903D2F" w:rsidP="00903D2F">
      <w:pPr>
        <w:pStyle w:val="Listaszerbekezds"/>
        <w:tabs>
          <w:tab w:val="right" w:pos="426"/>
          <w:tab w:val="left" w:pos="1276"/>
          <w:tab w:val="left" w:pos="1800"/>
          <w:tab w:val="center" w:pos="6495"/>
        </w:tabs>
        <w:ind w:left="1276"/>
        <w:jc w:val="both"/>
        <w:rPr>
          <w:szCs w:val="24"/>
        </w:rPr>
      </w:pPr>
    </w:p>
    <w:p w:rsidR="006E0DB0" w:rsidRPr="006E0DB0" w:rsidRDefault="006E0DB0" w:rsidP="00DE06D8">
      <w:pPr>
        <w:pStyle w:val="Listaszerbekezds"/>
        <w:numPr>
          <w:ilvl w:val="0"/>
          <w:numId w:val="29"/>
        </w:numPr>
        <w:tabs>
          <w:tab w:val="right" w:pos="426"/>
          <w:tab w:val="left" w:pos="1200"/>
          <w:tab w:val="left" w:pos="1800"/>
          <w:tab w:val="center" w:pos="6495"/>
        </w:tabs>
        <w:ind w:left="426" w:hanging="426"/>
        <w:jc w:val="both"/>
        <w:rPr>
          <w:szCs w:val="24"/>
        </w:rPr>
      </w:pPr>
      <w:r>
        <w:rPr>
          <w:szCs w:val="24"/>
        </w:rPr>
        <w:t>„</w:t>
      </w:r>
      <w:r w:rsidRPr="00874819">
        <w:rPr>
          <w:szCs w:val="24"/>
        </w:rPr>
        <w:t>Célfeladat elszámolása milyen tevékenységekre lehetséges?</w:t>
      </w:r>
      <w:r>
        <w:rPr>
          <w:szCs w:val="24"/>
        </w:rPr>
        <w:t>”</w:t>
      </w:r>
    </w:p>
    <w:p w:rsidR="00AB2A11" w:rsidRDefault="00AB2A11" w:rsidP="006E0DB0">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p>
    <w:p w:rsidR="006E0DB0" w:rsidRPr="006E0DB0" w:rsidRDefault="006E0DB0" w:rsidP="006E0DB0">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6E0DB0">
        <w:rPr>
          <w:rFonts w:ascii="Times New Roman" w:hAnsi="Times New Roman" w:cs="Times New Roman"/>
          <w:b/>
          <w:sz w:val="24"/>
          <w:szCs w:val="24"/>
          <w:u w:val="single"/>
        </w:rPr>
        <w:t xml:space="preserve">Válasz: </w:t>
      </w:r>
    </w:p>
    <w:p w:rsidR="006E0DB0" w:rsidRPr="00106BFA" w:rsidRDefault="006E0DB0" w:rsidP="006E0DB0">
      <w:pPr>
        <w:spacing w:after="0" w:line="240" w:lineRule="auto"/>
        <w:ind w:left="426"/>
        <w:jc w:val="both"/>
        <w:rPr>
          <w:rFonts w:ascii="Times New Roman" w:hAnsi="Times New Roman" w:cs="Times New Roman"/>
          <w:b/>
          <w:sz w:val="24"/>
          <w:szCs w:val="24"/>
        </w:rPr>
      </w:pPr>
      <w:r w:rsidRPr="00106BFA">
        <w:rPr>
          <w:rFonts w:ascii="Times New Roman" w:hAnsi="Times New Roman" w:cs="Times New Roman"/>
          <w:b/>
          <w:sz w:val="24"/>
          <w:szCs w:val="24"/>
        </w:rPr>
        <w:t>Célfeladat elszámolására a közszolgálati tisztviselőkről szóló 2011. évi CXCIX. törvényben, az állami tisztviselőkről szóló 2016. évi LII. törvényben, valamint a 249/2012. (VIII. 31.) Korm. rendeletben foglaltak az irányadóak.</w:t>
      </w:r>
    </w:p>
    <w:p w:rsidR="006E0DB0" w:rsidRPr="00106BFA" w:rsidRDefault="006E0DB0" w:rsidP="006E0DB0">
      <w:pPr>
        <w:spacing w:after="0" w:line="240" w:lineRule="auto"/>
        <w:ind w:left="426"/>
        <w:jc w:val="both"/>
        <w:rPr>
          <w:rFonts w:ascii="Times New Roman" w:hAnsi="Times New Roman" w:cs="Times New Roman"/>
          <w:b/>
          <w:sz w:val="24"/>
          <w:szCs w:val="24"/>
        </w:rPr>
      </w:pPr>
      <w:r w:rsidRPr="00106BFA">
        <w:rPr>
          <w:rFonts w:ascii="Times New Roman" w:hAnsi="Times New Roman" w:cs="Times New Roman"/>
          <w:b/>
          <w:sz w:val="24"/>
          <w:szCs w:val="24"/>
        </w:rPr>
        <w:lastRenderedPageBreak/>
        <w:t xml:space="preserve">A hivatali szervezet vezetője rendkívüli, célhoz köthető feladatot állapíthat meg a kormánytisztviselő részére, amelynek teljesítése a munkakör ellátásából adódó általános munkaterhet jelentősen meghaladja. A hivatali szervezet vezetője a célfeladat eredményes végrehajtásáért - a kormánytisztviselő illetményén felül, írásban, a célfeladat megállapításakor vagy teljesítésének igazolásakor - céljuttatást határoz meg a megállapított személyi juttatások előirányzatán belül. Közszolgálati tisztviselő, szakmai vezető a céljuttatásra akkor jogosult, ha a célfeladat eredményesen teljesült és azt a hivatali szervezet vezetője igazolta. </w:t>
      </w:r>
    </w:p>
    <w:p w:rsidR="006E0DB0" w:rsidRDefault="006E0DB0" w:rsidP="006E0DB0">
      <w:pPr>
        <w:spacing w:after="0" w:line="240" w:lineRule="auto"/>
        <w:ind w:left="426"/>
        <w:jc w:val="both"/>
        <w:rPr>
          <w:rFonts w:ascii="Times New Roman" w:hAnsi="Times New Roman" w:cs="Times New Roman"/>
          <w:b/>
          <w:sz w:val="24"/>
          <w:szCs w:val="24"/>
        </w:rPr>
      </w:pPr>
      <w:r w:rsidRPr="00106BFA">
        <w:rPr>
          <w:rFonts w:ascii="Times New Roman" w:hAnsi="Times New Roman" w:cs="Times New Roman"/>
          <w:b/>
          <w:sz w:val="24"/>
          <w:szCs w:val="24"/>
        </w:rPr>
        <w:t>A célfeladat nem lehet azonos a teljesítményértékelés során a közszolgálati tisztviselő, állami tisztviselő részére megállapított feladattal.</w:t>
      </w:r>
    </w:p>
    <w:p w:rsidR="003E44C0" w:rsidRDefault="003E44C0" w:rsidP="006E0DB0">
      <w:pPr>
        <w:spacing w:after="0" w:line="240" w:lineRule="auto"/>
        <w:ind w:left="426"/>
        <w:jc w:val="both"/>
        <w:rPr>
          <w:rFonts w:ascii="Times New Roman" w:hAnsi="Times New Roman" w:cs="Times New Roman"/>
          <w:b/>
          <w:sz w:val="24"/>
          <w:szCs w:val="24"/>
        </w:rPr>
      </w:pPr>
    </w:p>
    <w:p w:rsidR="00635FCD" w:rsidRDefault="00635FCD" w:rsidP="00DE06D8">
      <w:pPr>
        <w:pStyle w:val="Listaszerbekezds"/>
        <w:numPr>
          <w:ilvl w:val="0"/>
          <w:numId w:val="9"/>
        </w:numPr>
        <w:ind w:left="142" w:hanging="142"/>
        <w:rPr>
          <w:b/>
          <w:szCs w:val="24"/>
          <w:u w:val="single"/>
        </w:rPr>
      </w:pPr>
      <w:r w:rsidRPr="00635FCD">
        <w:rPr>
          <w:b/>
          <w:szCs w:val="24"/>
          <w:u w:val="single"/>
        </w:rPr>
        <w:t>Pénzügyi elszámolás</w:t>
      </w:r>
    </w:p>
    <w:p w:rsidR="00635FCD" w:rsidRPr="00635FCD" w:rsidRDefault="00635FCD" w:rsidP="00635FCD">
      <w:pPr>
        <w:pStyle w:val="Listaszerbekezds"/>
        <w:ind w:left="142"/>
        <w:rPr>
          <w:b/>
          <w:szCs w:val="24"/>
          <w:u w:val="single"/>
        </w:rPr>
      </w:pPr>
    </w:p>
    <w:p w:rsidR="00B527F4" w:rsidRPr="00903CFE" w:rsidRDefault="00B527F4" w:rsidP="00DE06D8">
      <w:pPr>
        <w:pStyle w:val="Listaszerbekezds"/>
        <w:numPr>
          <w:ilvl w:val="0"/>
          <w:numId w:val="30"/>
        </w:numPr>
        <w:tabs>
          <w:tab w:val="left" w:pos="426"/>
          <w:tab w:val="left" w:pos="1800"/>
          <w:tab w:val="center" w:pos="6495"/>
        </w:tabs>
        <w:ind w:left="567" w:hanging="425"/>
        <w:jc w:val="both"/>
        <w:rPr>
          <w:szCs w:val="24"/>
        </w:rPr>
      </w:pPr>
      <w:r w:rsidRPr="00903CFE">
        <w:rPr>
          <w:szCs w:val="24"/>
        </w:rPr>
        <w:t>„Szükséges-e a célcsoportra fordítandó támogatási eszközöket célcsoportonként könyvelni, és ha igen, akkor milyen mélységben, illetve konkrétan hány célcsoportra vonatkozóan? Minden egyes célcsoport vonatkozásában le kell bontani a könyvelést eszközök szintjére? Adnak-e ki központi számlarendet a TOP programokra?”</w:t>
      </w:r>
    </w:p>
    <w:p w:rsidR="00B527F4" w:rsidRDefault="00B527F4" w:rsidP="00141E8A">
      <w:pPr>
        <w:pStyle w:val="Listaszerbekezds"/>
        <w:tabs>
          <w:tab w:val="left" w:pos="426"/>
          <w:tab w:val="left" w:pos="1800"/>
          <w:tab w:val="center" w:pos="6495"/>
        </w:tabs>
        <w:ind w:left="567" w:hanging="425"/>
        <w:jc w:val="both"/>
        <w:rPr>
          <w:szCs w:val="24"/>
        </w:rPr>
      </w:pPr>
    </w:p>
    <w:p w:rsidR="00B527F4" w:rsidRPr="00903CFE" w:rsidRDefault="00B527F4" w:rsidP="00B527F4">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903CFE">
        <w:rPr>
          <w:rFonts w:ascii="Times New Roman" w:hAnsi="Times New Roman" w:cs="Times New Roman"/>
          <w:b/>
          <w:sz w:val="24"/>
          <w:szCs w:val="24"/>
          <w:u w:val="single"/>
        </w:rPr>
        <w:t xml:space="preserve">Válasz: </w:t>
      </w:r>
    </w:p>
    <w:p w:rsidR="00B527F4" w:rsidRDefault="00B527F4" w:rsidP="00B527F4">
      <w:pPr>
        <w:spacing w:after="0" w:line="240" w:lineRule="auto"/>
        <w:ind w:left="426"/>
        <w:jc w:val="both"/>
        <w:rPr>
          <w:rFonts w:ascii="Times New Roman" w:hAnsi="Times New Roman" w:cs="Times New Roman"/>
          <w:b/>
          <w:sz w:val="24"/>
          <w:szCs w:val="24"/>
        </w:rPr>
      </w:pPr>
      <w:r w:rsidRPr="00903CFE">
        <w:rPr>
          <w:rFonts w:ascii="Times New Roman" w:hAnsi="Times New Roman" w:cs="Times New Roman"/>
          <w:b/>
          <w:sz w:val="24"/>
          <w:szCs w:val="24"/>
        </w:rPr>
        <w:t>Javasoljuk a célcsoporti könyvelés megvalósítását a kormányhivatal által megvalósított többi uniós programhoz hasonlóan, a központi számlarend kiadásáról további információval nem rendelkezünk.</w:t>
      </w:r>
    </w:p>
    <w:p w:rsidR="006E0DB0" w:rsidRPr="006E0DB0" w:rsidRDefault="006E0DB0" w:rsidP="006E0DB0">
      <w:pPr>
        <w:spacing w:after="0" w:line="240" w:lineRule="auto"/>
        <w:ind w:left="426"/>
        <w:jc w:val="both"/>
        <w:rPr>
          <w:rFonts w:ascii="Times New Roman" w:hAnsi="Times New Roman" w:cs="Times New Roman"/>
          <w:b/>
          <w:sz w:val="24"/>
          <w:szCs w:val="24"/>
        </w:rPr>
      </w:pPr>
      <w:r w:rsidRPr="006E0DB0">
        <w:rPr>
          <w:rFonts w:ascii="Times New Roman" w:hAnsi="Times New Roman" w:cs="Times New Roman"/>
          <w:b/>
          <w:sz w:val="24"/>
          <w:szCs w:val="24"/>
        </w:rPr>
        <w:t xml:space="preserve">A </w:t>
      </w:r>
      <w:r>
        <w:rPr>
          <w:rFonts w:ascii="Times New Roman" w:hAnsi="Times New Roman" w:cs="Times New Roman"/>
          <w:b/>
          <w:sz w:val="24"/>
          <w:szCs w:val="24"/>
        </w:rPr>
        <w:t>Magyar Államk</w:t>
      </w:r>
      <w:r w:rsidRPr="006E0DB0">
        <w:rPr>
          <w:rFonts w:ascii="Times New Roman" w:hAnsi="Times New Roman" w:cs="Times New Roman"/>
          <w:b/>
          <w:sz w:val="24"/>
          <w:szCs w:val="24"/>
        </w:rPr>
        <w:t>incstár részéről nem szükséges a célcsoporti bontás. A lényeges, hogy az elszámolt költségek költségtételenként legyenek lekönyvelve, úgy elkülönítetten, hogy azt egy helyszíni ellenőrzés során, a projekthez kapcsolódóan be tudjanak mutatni.</w:t>
      </w:r>
    </w:p>
    <w:p w:rsidR="00D97BE5" w:rsidRDefault="00D97BE5" w:rsidP="00B527F4">
      <w:pPr>
        <w:spacing w:after="0" w:line="240" w:lineRule="auto"/>
        <w:ind w:left="426"/>
        <w:jc w:val="both"/>
        <w:rPr>
          <w:rFonts w:ascii="Times New Roman" w:hAnsi="Times New Roman" w:cs="Times New Roman"/>
          <w:b/>
          <w:sz w:val="24"/>
          <w:szCs w:val="24"/>
        </w:rPr>
      </w:pPr>
    </w:p>
    <w:p w:rsidR="00D97BE5" w:rsidRDefault="00D97BE5" w:rsidP="00DE06D8">
      <w:pPr>
        <w:pStyle w:val="Listaszerbekezds"/>
        <w:numPr>
          <w:ilvl w:val="0"/>
          <w:numId w:val="30"/>
        </w:numPr>
        <w:tabs>
          <w:tab w:val="right" w:pos="426"/>
          <w:tab w:val="left" w:pos="1200"/>
          <w:tab w:val="left" w:pos="1800"/>
          <w:tab w:val="center" w:pos="6495"/>
        </w:tabs>
        <w:ind w:left="426" w:hanging="426"/>
        <w:jc w:val="both"/>
        <w:rPr>
          <w:szCs w:val="24"/>
        </w:rPr>
      </w:pPr>
      <w:r w:rsidRPr="00874819">
        <w:rPr>
          <w:szCs w:val="24"/>
        </w:rPr>
        <w:t>Várható-e a közeljövőben, hogy a munkaerő-piaci programhoz pénzügyi módszertani útmutató készül?</w:t>
      </w:r>
    </w:p>
    <w:p w:rsidR="00D97BE5" w:rsidRDefault="00D97BE5" w:rsidP="00D97BE5">
      <w:pPr>
        <w:pStyle w:val="Listaszerbekezds"/>
        <w:tabs>
          <w:tab w:val="right" w:pos="426"/>
          <w:tab w:val="left" w:pos="1200"/>
          <w:tab w:val="left" w:pos="1800"/>
          <w:tab w:val="center" w:pos="6495"/>
        </w:tabs>
        <w:ind w:left="426"/>
        <w:jc w:val="both"/>
        <w:rPr>
          <w:szCs w:val="24"/>
        </w:rPr>
      </w:pPr>
    </w:p>
    <w:p w:rsidR="00D97BE5" w:rsidRPr="00D97BE5" w:rsidRDefault="00D97BE5" w:rsidP="00D97BE5">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D97BE5">
        <w:rPr>
          <w:rFonts w:ascii="Times New Roman" w:hAnsi="Times New Roman" w:cs="Times New Roman"/>
          <w:b/>
          <w:sz w:val="24"/>
          <w:szCs w:val="24"/>
          <w:u w:val="single"/>
        </w:rPr>
        <w:t xml:space="preserve">Válasz: </w:t>
      </w:r>
    </w:p>
    <w:p w:rsidR="006E0DB0" w:rsidRDefault="006E0DB0" w:rsidP="006E0DB0">
      <w:pPr>
        <w:spacing w:after="0" w:line="240" w:lineRule="auto"/>
        <w:ind w:left="426"/>
        <w:jc w:val="both"/>
        <w:rPr>
          <w:rFonts w:ascii="Times New Roman" w:hAnsi="Times New Roman" w:cs="Times New Roman"/>
          <w:b/>
          <w:sz w:val="24"/>
          <w:szCs w:val="24"/>
        </w:rPr>
      </w:pPr>
      <w:r w:rsidRPr="006E0DB0">
        <w:rPr>
          <w:rFonts w:ascii="Times New Roman" w:hAnsi="Times New Roman" w:cs="Times New Roman"/>
          <w:b/>
          <w:sz w:val="24"/>
          <w:szCs w:val="24"/>
        </w:rPr>
        <w:t>Nem készül külön a munkaerő-piaci programokhoz útmutató, hanem egy általános pénzügyi módszertani útmutató készül, pénzügyi elszámolás ügyrendje lesz. Jelenleg a Miniszterelnökségen van jóváhagyáson.</w:t>
      </w:r>
    </w:p>
    <w:p w:rsidR="00635FCD" w:rsidRDefault="00635FCD" w:rsidP="006E0DB0">
      <w:pPr>
        <w:spacing w:after="0" w:line="240" w:lineRule="auto"/>
        <w:ind w:left="426"/>
        <w:jc w:val="both"/>
        <w:rPr>
          <w:rFonts w:ascii="Times New Roman" w:hAnsi="Times New Roman" w:cs="Times New Roman"/>
          <w:b/>
          <w:sz w:val="24"/>
          <w:szCs w:val="24"/>
        </w:rPr>
      </w:pPr>
    </w:p>
    <w:p w:rsidR="00635FCD" w:rsidRDefault="00635FCD" w:rsidP="00DE06D8">
      <w:pPr>
        <w:pStyle w:val="Listaszerbekezds"/>
        <w:numPr>
          <w:ilvl w:val="0"/>
          <w:numId w:val="9"/>
        </w:numPr>
        <w:ind w:left="142" w:hanging="142"/>
        <w:rPr>
          <w:b/>
          <w:szCs w:val="24"/>
          <w:u w:val="single"/>
        </w:rPr>
      </w:pPr>
      <w:r w:rsidRPr="00635FCD">
        <w:rPr>
          <w:b/>
          <w:szCs w:val="24"/>
          <w:u w:val="single"/>
        </w:rPr>
        <w:t>Projektfejlesztés időszaka</w:t>
      </w:r>
    </w:p>
    <w:p w:rsidR="00635FCD" w:rsidRDefault="00635FCD" w:rsidP="00635FCD">
      <w:pPr>
        <w:pStyle w:val="Listaszerbekezds"/>
        <w:ind w:left="142"/>
        <w:rPr>
          <w:b/>
          <w:szCs w:val="24"/>
          <w:u w:val="single"/>
        </w:rPr>
      </w:pPr>
    </w:p>
    <w:p w:rsidR="00600CE7" w:rsidRPr="00B53C6E" w:rsidRDefault="00600CE7" w:rsidP="00DE06D8">
      <w:pPr>
        <w:pStyle w:val="Listaszerbekezds"/>
        <w:numPr>
          <w:ilvl w:val="0"/>
          <w:numId w:val="31"/>
        </w:numPr>
        <w:tabs>
          <w:tab w:val="right" w:pos="426"/>
          <w:tab w:val="left" w:pos="567"/>
          <w:tab w:val="left" w:pos="1800"/>
          <w:tab w:val="center" w:pos="6495"/>
        </w:tabs>
        <w:ind w:left="426" w:hanging="284"/>
        <w:jc w:val="both"/>
        <w:rPr>
          <w:szCs w:val="24"/>
        </w:rPr>
      </w:pPr>
      <w:r>
        <w:rPr>
          <w:szCs w:val="24"/>
        </w:rPr>
        <w:t>„</w:t>
      </w:r>
      <w:r w:rsidRPr="00B53C6E">
        <w:rPr>
          <w:szCs w:val="24"/>
        </w:rPr>
        <w:t>A pályázat benyújtásakor a szolgáltatásokat a kormányhivatal belső munkatársaival tervezte, szeretné</w:t>
      </w:r>
      <w:r>
        <w:rPr>
          <w:szCs w:val="24"/>
        </w:rPr>
        <w:t>n</w:t>
      </w:r>
      <w:r w:rsidRPr="00B53C6E">
        <w:rPr>
          <w:szCs w:val="24"/>
        </w:rPr>
        <w:t>k ezt áttervezni és külső szolgáltatóval megvalósítani. Lehetséges-e az átcsoportosítás? Milyen módon lehetséges ez?</w:t>
      </w:r>
      <w:r>
        <w:rPr>
          <w:szCs w:val="24"/>
        </w:rPr>
        <w:t>”</w:t>
      </w:r>
    </w:p>
    <w:p w:rsidR="00600CE7" w:rsidRDefault="00600CE7" w:rsidP="00141E8A">
      <w:pPr>
        <w:tabs>
          <w:tab w:val="left" w:pos="567"/>
          <w:tab w:val="right" w:pos="1080"/>
          <w:tab w:val="left" w:pos="1800"/>
          <w:tab w:val="center" w:pos="6495"/>
        </w:tabs>
        <w:spacing w:after="0" w:line="240" w:lineRule="auto"/>
        <w:ind w:left="426" w:hanging="284"/>
        <w:jc w:val="both"/>
        <w:rPr>
          <w:rFonts w:ascii="Times New Roman" w:hAnsi="Times New Roman" w:cs="Times New Roman"/>
          <w:b/>
          <w:sz w:val="24"/>
          <w:szCs w:val="24"/>
          <w:u w:val="single"/>
        </w:rPr>
      </w:pPr>
    </w:p>
    <w:p w:rsidR="00600CE7" w:rsidRPr="00777736" w:rsidRDefault="00600CE7" w:rsidP="00600CE7">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777736">
        <w:rPr>
          <w:rFonts w:ascii="Times New Roman" w:hAnsi="Times New Roman" w:cs="Times New Roman"/>
          <w:b/>
          <w:sz w:val="24"/>
          <w:szCs w:val="24"/>
          <w:u w:val="single"/>
        </w:rPr>
        <w:t xml:space="preserve">Válasz: </w:t>
      </w:r>
    </w:p>
    <w:p w:rsidR="00600CE7" w:rsidRDefault="00600CE7" w:rsidP="00600CE7">
      <w:pPr>
        <w:pStyle w:val="Listaszerbekezds"/>
        <w:tabs>
          <w:tab w:val="right" w:pos="426"/>
          <w:tab w:val="left" w:pos="1200"/>
          <w:tab w:val="left" w:pos="1800"/>
          <w:tab w:val="center" w:pos="6495"/>
        </w:tabs>
        <w:ind w:left="426"/>
        <w:jc w:val="both"/>
        <w:rPr>
          <w:b/>
          <w:szCs w:val="24"/>
        </w:rPr>
      </w:pPr>
      <w:r w:rsidRPr="00777736">
        <w:rPr>
          <w:b/>
          <w:szCs w:val="24"/>
        </w:rPr>
        <w:t xml:space="preserve">Több esetben előfordul, hogy változik a konzorcium összetétele, </w:t>
      </w:r>
      <w:r>
        <w:rPr>
          <w:b/>
          <w:szCs w:val="24"/>
        </w:rPr>
        <w:t xml:space="preserve">fontos lenne, hogy </w:t>
      </w:r>
      <w:r w:rsidRPr="00777736">
        <w:rPr>
          <w:b/>
          <w:szCs w:val="24"/>
        </w:rPr>
        <w:t>lehetőleg ezek a módosítások egy lépésben, a projektf</w:t>
      </w:r>
      <w:r>
        <w:rPr>
          <w:b/>
          <w:szCs w:val="24"/>
        </w:rPr>
        <w:t>ejlesztés végén történjenek meg. Ekkor a Támogatási Szerződés módosítása történik, így ekkor kezelhetők az átcsoportosítások.</w:t>
      </w:r>
    </w:p>
    <w:p w:rsidR="00600CE7" w:rsidRPr="00635FCD" w:rsidRDefault="00600CE7" w:rsidP="00635FCD">
      <w:pPr>
        <w:pStyle w:val="Listaszerbekezds"/>
        <w:ind w:left="142"/>
        <w:rPr>
          <w:b/>
          <w:szCs w:val="24"/>
          <w:u w:val="single"/>
        </w:rPr>
      </w:pPr>
    </w:p>
    <w:p w:rsidR="00287AE3" w:rsidRDefault="00287AE3" w:rsidP="00DE06D8">
      <w:pPr>
        <w:pStyle w:val="Listaszerbekezds"/>
        <w:numPr>
          <w:ilvl w:val="0"/>
          <w:numId w:val="31"/>
        </w:numPr>
        <w:tabs>
          <w:tab w:val="right" w:pos="426"/>
          <w:tab w:val="left" w:pos="1200"/>
          <w:tab w:val="left" w:pos="1800"/>
          <w:tab w:val="center" w:pos="6495"/>
        </w:tabs>
        <w:ind w:left="426" w:hanging="426"/>
        <w:jc w:val="both"/>
        <w:rPr>
          <w:szCs w:val="24"/>
        </w:rPr>
      </w:pPr>
      <w:r w:rsidRPr="00287AE3">
        <w:rPr>
          <w:szCs w:val="24"/>
        </w:rPr>
        <w:t xml:space="preserve">„A TOP-5.1.1.-15 és a TOP-6.8.2.-15 projektek esetében megyénkben aláírásra kerültek a támogatási szerződések. A támogatási szerződés értelmében a 3. mérföldkő teljesülésének egyik feltétele a foglalkoztatási stratégia és akcióterv kidolgozása. Mivel a pályázati </w:t>
      </w:r>
      <w:r w:rsidRPr="00287AE3">
        <w:rPr>
          <w:szCs w:val="24"/>
        </w:rPr>
        <w:lastRenderedPageBreak/>
        <w:t xml:space="preserve">felhívás külön iránymutatást nem tartalmaz </w:t>
      </w:r>
      <w:proofErr w:type="gramStart"/>
      <w:r w:rsidRPr="00287AE3">
        <w:rPr>
          <w:szCs w:val="24"/>
        </w:rPr>
        <w:t>ezen</w:t>
      </w:r>
      <w:proofErr w:type="gramEnd"/>
      <w:r w:rsidRPr="00287AE3">
        <w:rPr>
          <w:szCs w:val="24"/>
        </w:rPr>
        <w:t xml:space="preserve"> szakmai anyagok elkészítéséhez, kérjük tájékoztatását arra vonatkozóan, hogy a minisztérium tervez-e kiadni országosan egységes tartalmi- és formai követelményrendszert, melynek mentén haladva szükséges elkészíteni ezen szakmai dokumentációt?”</w:t>
      </w:r>
    </w:p>
    <w:p w:rsidR="00903D2F" w:rsidRDefault="00903D2F" w:rsidP="00903D2F">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p>
    <w:p w:rsidR="00903D2F" w:rsidRPr="00903D2F" w:rsidRDefault="00903D2F" w:rsidP="00903D2F">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903D2F">
        <w:rPr>
          <w:rFonts w:ascii="Times New Roman" w:hAnsi="Times New Roman" w:cs="Times New Roman"/>
          <w:b/>
          <w:sz w:val="24"/>
          <w:szCs w:val="24"/>
          <w:u w:val="single"/>
        </w:rPr>
        <w:t xml:space="preserve">Válasz: </w:t>
      </w:r>
    </w:p>
    <w:p w:rsidR="00903D2F" w:rsidRDefault="00903D2F" w:rsidP="00903D2F">
      <w:pPr>
        <w:pStyle w:val="Listaszerbekezds"/>
        <w:tabs>
          <w:tab w:val="right" w:pos="426"/>
          <w:tab w:val="left" w:pos="1200"/>
          <w:tab w:val="left" w:pos="1800"/>
          <w:tab w:val="center" w:pos="6495"/>
        </w:tabs>
        <w:ind w:left="426"/>
        <w:jc w:val="both"/>
        <w:rPr>
          <w:b/>
          <w:szCs w:val="24"/>
        </w:rPr>
      </w:pPr>
      <w:r w:rsidRPr="00903D2F">
        <w:rPr>
          <w:b/>
          <w:szCs w:val="24"/>
        </w:rPr>
        <w:t>A TOP-5.1.1-15, TOP-5.1.2-15 és TOP-6.8.2-15 programok felhívásainak szakmai mellékleteként elérhető a „Megvalósíthatósági tanulmány tartalmi követelményei” elnevezésű dokumentum, amely tartalmazza a foglalkoztatási stratégia minimum elemeit. A paktumok foglalkoztatási stratégiájának és akciótervének kidolgozásához a minisztérium további tartalmi és formai követelményrendszert nem tervez kiadni.</w:t>
      </w:r>
    </w:p>
    <w:p w:rsidR="006E0DB0" w:rsidRDefault="006E0DB0" w:rsidP="00903D2F">
      <w:pPr>
        <w:pStyle w:val="Listaszerbekezds"/>
        <w:tabs>
          <w:tab w:val="right" w:pos="426"/>
          <w:tab w:val="left" w:pos="1200"/>
          <w:tab w:val="left" w:pos="1800"/>
          <w:tab w:val="center" w:pos="6495"/>
        </w:tabs>
        <w:ind w:left="426"/>
        <w:jc w:val="both"/>
        <w:rPr>
          <w:b/>
          <w:szCs w:val="24"/>
        </w:rPr>
      </w:pPr>
    </w:p>
    <w:p w:rsidR="006E0DB0" w:rsidRPr="0048246F" w:rsidRDefault="006E0DB0" w:rsidP="00DE06D8">
      <w:pPr>
        <w:pStyle w:val="Listaszerbekezds"/>
        <w:numPr>
          <w:ilvl w:val="0"/>
          <w:numId w:val="31"/>
        </w:numPr>
        <w:tabs>
          <w:tab w:val="right" w:pos="426"/>
          <w:tab w:val="left" w:pos="1200"/>
          <w:tab w:val="left" w:pos="1800"/>
          <w:tab w:val="center" w:pos="6495"/>
        </w:tabs>
        <w:ind w:left="426" w:hanging="426"/>
        <w:jc w:val="both"/>
        <w:rPr>
          <w:szCs w:val="24"/>
        </w:rPr>
      </w:pPr>
      <w:r w:rsidRPr="0048246F">
        <w:rPr>
          <w:szCs w:val="24"/>
        </w:rPr>
        <w:t xml:space="preserve">„A pályázati felhívásban a harmadik mérföldkőhöz kapcsolódóan szerepel a lefolytatott </w:t>
      </w:r>
      <w:proofErr w:type="gramStart"/>
      <w:r w:rsidRPr="0048246F">
        <w:rPr>
          <w:szCs w:val="24"/>
        </w:rPr>
        <w:t>közbeszerzés(</w:t>
      </w:r>
      <w:proofErr w:type="spellStart"/>
      <w:proofErr w:type="gramEnd"/>
      <w:r w:rsidRPr="0048246F">
        <w:rPr>
          <w:szCs w:val="24"/>
        </w:rPr>
        <w:t>ek</w:t>
      </w:r>
      <w:proofErr w:type="spellEnd"/>
      <w:r w:rsidRPr="0048246F">
        <w:rPr>
          <w:szCs w:val="24"/>
        </w:rPr>
        <w:t>) dokumentációja.</w:t>
      </w:r>
    </w:p>
    <w:p w:rsidR="006E0DB0" w:rsidRDefault="006E0DB0" w:rsidP="006E0DB0">
      <w:pPr>
        <w:pStyle w:val="Listaszerbekezds"/>
        <w:tabs>
          <w:tab w:val="right" w:pos="426"/>
          <w:tab w:val="left" w:pos="1200"/>
          <w:tab w:val="left" w:pos="1800"/>
          <w:tab w:val="center" w:pos="6495"/>
        </w:tabs>
        <w:ind w:left="426"/>
        <w:jc w:val="both"/>
        <w:rPr>
          <w:szCs w:val="24"/>
        </w:rPr>
      </w:pPr>
      <w:r w:rsidRPr="0048246F">
        <w:rPr>
          <w:szCs w:val="24"/>
        </w:rPr>
        <w:t>A kérdésünk az, hogy le kell-e folytatni az összes közbeszerzési tevékenységet, illetve elegendő-e a közbeszerzési tevékenység megkezdése?”</w:t>
      </w:r>
    </w:p>
    <w:p w:rsidR="00AC2E5C" w:rsidRDefault="00AC2E5C" w:rsidP="006E0DB0">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p>
    <w:p w:rsidR="006E0DB0" w:rsidRPr="00903D2F" w:rsidRDefault="006E0DB0" w:rsidP="006E0DB0">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903D2F">
        <w:rPr>
          <w:rFonts w:ascii="Times New Roman" w:hAnsi="Times New Roman" w:cs="Times New Roman"/>
          <w:b/>
          <w:sz w:val="24"/>
          <w:szCs w:val="24"/>
          <w:u w:val="single"/>
        </w:rPr>
        <w:t xml:space="preserve">Válasz: </w:t>
      </w:r>
    </w:p>
    <w:p w:rsidR="006E0DB0" w:rsidRDefault="006E0DB0" w:rsidP="006E0DB0">
      <w:pPr>
        <w:pStyle w:val="Listaszerbekezds"/>
        <w:tabs>
          <w:tab w:val="right" w:pos="426"/>
          <w:tab w:val="left" w:pos="1200"/>
          <w:tab w:val="left" w:pos="1800"/>
          <w:tab w:val="center" w:pos="6495"/>
        </w:tabs>
        <w:ind w:left="426"/>
        <w:jc w:val="both"/>
        <w:rPr>
          <w:b/>
          <w:szCs w:val="24"/>
        </w:rPr>
      </w:pPr>
      <w:r w:rsidRPr="006E0DB0">
        <w:rPr>
          <w:b/>
          <w:szCs w:val="24"/>
        </w:rPr>
        <w:t>Kizárólag a szakmai megvalósításhoz kapcsolódó közbeszerzéseket szükséges elindítani a 3. mérföldkőig, nem kell feltétlenül befejezni.</w:t>
      </w:r>
    </w:p>
    <w:p w:rsidR="00777736" w:rsidRDefault="00777736" w:rsidP="006E0DB0">
      <w:pPr>
        <w:pStyle w:val="Listaszerbekezds"/>
        <w:tabs>
          <w:tab w:val="right" w:pos="426"/>
          <w:tab w:val="left" w:pos="1200"/>
          <w:tab w:val="left" w:pos="1800"/>
          <w:tab w:val="center" w:pos="6495"/>
        </w:tabs>
        <w:ind w:left="426"/>
        <w:jc w:val="both"/>
        <w:rPr>
          <w:b/>
          <w:szCs w:val="24"/>
        </w:rPr>
      </w:pPr>
    </w:p>
    <w:p w:rsidR="00777736" w:rsidRPr="00874819" w:rsidRDefault="00777736" w:rsidP="00DE06D8">
      <w:pPr>
        <w:pStyle w:val="Listaszerbekezds"/>
        <w:numPr>
          <w:ilvl w:val="0"/>
          <w:numId w:val="31"/>
        </w:numPr>
        <w:tabs>
          <w:tab w:val="right" w:pos="426"/>
          <w:tab w:val="left" w:pos="1200"/>
          <w:tab w:val="left" w:pos="1800"/>
          <w:tab w:val="center" w:pos="6495"/>
        </w:tabs>
        <w:ind w:left="426" w:hanging="426"/>
        <w:jc w:val="both"/>
        <w:rPr>
          <w:szCs w:val="24"/>
        </w:rPr>
      </w:pPr>
      <w:r w:rsidRPr="00874819">
        <w:rPr>
          <w:szCs w:val="24"/>
        </w:rPr>
        <w:t>„A 3. mérföldkőben meghatározott „a paktumok fenntartható működésére is garanciákat nyújtó paktumot alapító együttműködési megállapodás aláírása, stratégia megalkotása és elfogadása, melybe integrálásra kerül a vonatkozó megyei jogú város stratégiai dokumentumai” feladatokat teljesítette a paktum. A dokumentumok (megvalósíthatósági tanulmány, stratégia, akcióterv) elfogadásra kerültek a paktumszervezet részéről. Történik-e elfogadás ezekről a dokumentumokról a Magyar Államkincstár vagy az Irányító Hatóság részéről? Vagy megkezdhetők-e a 4. mérföldkőtől meghatározott feladatok megvalósítása, a képzések, majd a foglalkoztatás megkezdése?”</w:t>
      </w:r>
    </w:p>
    <w:p w:rsidR="00AC2E5C" w:rsidRDefault="00AC2E5C" w:rsidP="00777736">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p>
    <w:p w:rsidR="00777736" w:rsidRPr="00777736" w:rsidRDefault="00777736" w:rsidP="00777736">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777736">
        <w:rPr>
          <w:rFonts w:ascii="Times New Roman" w:hAnsi="Times New Roman" w:cs="Times New Roman"/>
          <w:b/>
          <w:sz w:val="24"/>
          <w:szCs w:val="24"/>
          <w:u w:val="single"/>
        </w:rPr>
        <w:t xml:space="preserve">Válasz: </w:t>
      </w:r>
    </w:p>
    <w:p w:rsidR="00777736" w:rsidRDefault="00777736" w:rsidP="006E0DB0">
      <w:pPr>
        <w:pStyle w:val="Listaszerbekezds"/>
        <w:tabs>
          <w:tab w:val="right" w:pos="426"/>
          <w:tab w:val="left" w:pos="1200"/>
          <w:tab w:val="left" w:pos="1800"/>
          <w:tab w:val="center" w:pos="6495"/>
        </w:tabs>
        <w:ind w:left="426"/>
        <w:jc w:val="both"/>
        <w:rPr>
          <w:b/>
          <w:szCs w:val="24"/>
        </w:rPr>
      </w:pPr>
      <w:r w:rsidRPr="00777736">
        <w:rPr>
          <w:b/>
          <w:szCs w:val="24"/>
        </w:rPr>
        <w:t>Az elkészült és benyújtott dokumentumok (megvalósíthatósági tanulmány, stratégia, akcióterv) még nem kerültek elfogadásra, csak befogadás történt meg. Az elfogadásról külön értesítésben fogják tájékoztatni a paktumokat.</w:t>
      </w:r>
      <w:r>
        <w:rPr>
          <w:b/>
          <w:szCs w:val="24"/>
        </w:rPr>
        <w:t xml:space="preserve"> </w:t>
      </w:r>
    </w:p>
    <w:p w:rsidR="00777736" w:rsidRDefault="00777736" w:rsidP="00777736">
      <w:pPr>
        <w:pStyle w:val="Listaszerbekezds"/>
        <w:tabs>
          <w:tab w:val="right" w:pos="426"/>
          <w:tab w:val="left" w:pos="1200"/>
          <w:tab w:val="left" w:pos="1800"/>
          <w:tab w:val="center" w:pos="6495"/>
        </w:tabs>
        <w:ind w:left="426"/>
        <w:jc w:val="both"/>
        <w:rPr>
          <w:b/>
          <w:szCs w:val="24"/>
        </w:rPr>
      </w:pPr>
      <w:r w:rsidRPr="00777736">
        <w:rPr>
          <w:b/>
          <w:szCs w:val="24"/>
        </w:rPr>
        <w:t>A</w:t>
      </w:r>
      <w:r>
        <w:rPr>
          <w:b/>
          <w:szCs w:val="24"/>
        </w:rPr>
        <w:t>z elkészült dokumentumok benyújtása a</w:t>
      </w:r>
      <w:r w:rsidRPr="00777736">
        <w:rPr>
          <w:b/>
          <w:szCs w:val="24"/>
        </w:rPr>
        <w:t xml:space="preserve"> gyakorlatban támogatási szerződés módosítás keretében </w:t>
      </w:r>
      <w:r>
        <w:rPr>
          <w:b/>
          <w:szCs w:val="24"/>
        </w:rPr>
        <w:t>történik.</w:t>
      </w:r>
      <w:r w:rsidRPr="00777736">
        <w:rPr>
          <w:b/>
          <w:szCs w:val="24"/>
        </w:rPr>
        <w:t xml:space="preserve"> Amíg </w:t>
      </w:r>
      <w:r>
        <w:rPr>
          <w:b/>
          <w:szCs w:val="24"/>
        </w:rPr>
        <w:t xml:space="preserve">azt </w:t>
      </w:r>
      <w:r w:rsidRPr="00777736">
        <w:rPr>
          <w:b/>
          <w:szCs w:val="24"/>
        </w:rPr>
        <w:t>nem fogadja el az Irányító Hatóság és nem hagyja jóvá, addig ennek a projektnek a megvalósítására nincsen hatályos Támogatási Szerződés, nem kezdhetők meg az egyéneknek nyújtott támogatások (4-5. mérföldkő tevékenységei).</w:t>
      </w:r>
    </w:p>
    <w:p w:rsidR="00635FCD" w:rsidRDefault="00635FCD" w:rsidP="00777736">
      <w:pPr>
        <w:pStyle w:val="Listaszerbekezds"/>
        <w:tabs>
          <w:tab w:val="right" w:pos="426"/>
          <w:tab w:val="left" w:pos="1200"/>
          <w:tab w:val="left" w:pos="1800"/>
          <w:tab w:val="center" w:pos="6495"/>
        </w:tabs>
        <w:ind w:left="426"/>
        <w:jc w:val="both"/>
        <w:rPr>
          <w:b/>
          <w:szCs w:val="24"/>
        </w:rPr>
      </w:pPr>
    </w:p>
    <w:p w:rsidR="00635FCD" w:rsidRPr="00635FCD" w:rsidRDefault="00635FCD" w:rsidP="00DE06D8">
      <w:pPr>
        <w:pStyle w:val="Listaszerbekezds"/>
        <w:numPr>
          <w:ilvl w:val="0"/>
          <w:numId w:val="9"/>
        </w:numPr>
        <w:ind w:left="142" w:hanging="142"/>
        <w:rPr>
          <w:b/>
          <w:szCs w:val="24"/>
          <w:u w:val="single"/>
        </w:rPr>
      </w:pPr>
      <w:r w:rsidRPr="00635FCD">
        <w:rPr>
          <w:b/>
          <w:szCs w:val="24"/>
          <w:u w:val="single"/>
        </w:rPr>
        <w:t>Adatszolgáltatás</w:t>
      </w:r>
    </w:p>
    <w:p w:rsidR="00AC2E5C" w:rsidRDefault="00AC2E5C" w:rsidP="00777736">
      <w:pPr>
        <w:pStyle w:val="Listaszerbekezds"/>
        <w:tabs>
          <w:tab w:val="right" w:pos="426"/>
          <w:tab w:val="left" w:pos="1200"/>
          <w:tab w:val="left" w:pos="1800"/>
          <w:tab w:val="center" w:pos="6495"/>
        </w:tabs>
        <w:ind w:left="426"/>
        <w:jc w:val="both"/>
        <w:rPr>
          <w:b/>
          <w:szCs w:val="24"/>
        </w:rPr>
      </w:pPr>
    </w:p>
    <w:p w:rsidR="00AC2E5C" w:rsidRPr="007B0430" w:rsidRDefault="00AC2E5C" w:rsidP="00DE06D8">
      <w:pPr>
        <w:pStyle w:val="Listaszerbekezds"/>
        <w:numPr>
          <w:ilvl w:val="0"/>
          <w:numId w:val="32"/>
        </w:numPr>
        <w:tabs>
          <w:tab w:val="left" w:pos="426"/>
          <w:tab w:val="left" w:pos="1800"/>
          <w:tab w:val="center" w:pos="6495"/>
        </w:tabs>
        <w:ind w:left="426" w:hanging="426"/>
        <w:jc w:val="both"/>
        <w:rPr>
          <w:szCs w:val="24"/>
        </w:rPr>
      </w:pPr>
      <w:r>
        <w:rPr>
          <w:szCs w:val="24"/>
        </w:rPr>
        <w:t>„</w:t>
      </w:r>
      <w:r w:rsidRPr="00874819">
        <w:rPr>
          <w:szCs w:val="24"/>
        </w:rPr>
        <w:t>A 20</w:t>
      </w:r>
      <w:r w:rsidRPr="007B0430">
        <w:rPr>
          <w:szCs w:val="24"/>
        </w:rPr>
        <w:t xml:space="preserve">16. szeptember 19-én tartott szakmai értekezleten egyeztetésre került a TOP- 5.1.1-15, a TOP5.1.2-15 és a TOP-6.8.2-15 Operatív Programok aktuális állapota, az ezekkel kapcsolatos feladatok. Azóta eltelt idő óta több konzorciumi ülés került megtartásra, melyeken jelen voltak a Magyar Államkincstár munkatársai is. Minden esetben szóba került az indikátorok teljesítésének kérdése, de egyetlen alkalommal sem fogalmazódott meg olyan elvárás, hogy a három kötelezően előírt indikátormutató teljesülésén kívül, bármi mást figyelni kellene a program végrehajtása során. </w:t>
      </w:r>
    </w:p>
    <w:p w:rsidR="00AC2E5C" w:rsidRPr="007B0430" w:rsidRDefault="00AC2E5C" w:rsidP="00AC2E5C">
      <w:pPr>
        <w:pStyle w:val="Listaszerbekezds"/>
        <w:tabs>
          <w:tab w:val="right" w:pos="426"/>
          <w:tab w:val="left" w:pos="1200"/>
          <w:tab w:val="left" w:pos="1800"/>
          <w:tab w:val="center" w:pos="6495"/>
        </w:tabs>
        <w:ind w:left="426"/>
        <w:jc w:val="both"/>
        <w:rPr>
          <w:szCs w:val="24"/>
        </w:rPr>
      </w:pPr>
      <w:r w:rsidRPr="007B0430">
        <w:rPr>
          <w:szCs w:val="24"/>
        </w:rPr>
        <w:lastRenderedPageBreak/>
        <w:t xml:space="preserve">A </w:t>
      </w:r>
      <w:proofErr w:type="spellStart"/>
      <w:r w:rsidRPr="007B0430">
        <w:rPr>
          <w:szCs w:val="24"/>
        </w:rPr>
        <w:t>TOP-os</w:t>
      </w:r>
      <w:proofErr w:type="spellEnd"/>
      <w:r w:rsidRPr="007B0430">
        <w:rPr>
          <w:szCs w:val="24"/>
        </w:rPr>
        <w:t xml:space="preserve"> adatszolgáltatások rendjét tartalmazó NGM Módszertani útmutató tervezete, ennek ellenére előírja a hátrányos helyzetű ügyfelek célcsoportonkénti (GINOP programok szerinti bontásban), nemenkénti havi adatszolgáltatását, valamint negyedévente ezen felül az egyes célcsoportba tartozók ISCED kódok és további közös jellemzők (tartós munkanélküli, </w:t>
      </w:r>
      <w:proofErr w:type="spellStart"/>
      <w:r w:rsidRPr="007B0430">
        <w:rPr>
          <w:szCs w:val="24"/>
        </w:rPr>
        <w:t>munkanélküli</w:t>
      </w:r>
      <w:proofErr w:type="spellEnd"/>
      <w:r w:rsidRPr="007B0430">
        <w:rPr>
          <w:szCs w:val="24"/>
        </w:rPr>
        <w:t xml:space="preserve"> háztartásban élő, munkanélküli gyermekeket eltartó résztvevők, migráns, stb.) szerinti szétválogatását. A résztvevőkre vonatkozó hosszú távú eredménymutatók tartalma is jóval bővebb, mint amit a pályázati felhívás elvár a megvalósítóktól.</w:t>
      </w:r>
    </w:p>
    <w:p w:rsidR="00AC2E5C" w:rsidRDefault="00AC2E5C" w:rsidP="00AC2E5C">
      <w:pPr>
        <w:pStyle w:val="Listaszerbekezds"/>
        <w:tabs>
          <w:tab w:val="right" w:pos="426"/>
          <w:tab w:val="left" w:pos="1200"/>
          <w:tab w:val="left" w:pos="1800"/>
          <w:tab w:val="center" w:pos="6495"/>
        </w:tabs>
        <w:ind w:left="426"/>
        <w:jc w:val="both"/>
        <w:rPr>
          <w:szCs w:val="24"/>
        </w:rPr>
      </w:pPr>
      <w:r w:rsidRPr="007B0430">
        <w:rPr>
          <w:szCs w:val="24"/>
        </w:rPr>
        <w:t>A fentiek alapján átgondolásra javasoljuk, hogy valóban szükség van-e ilyen széles spektrumú adatgyűjtésre, ha ezt a pályázat kiírója nem várja el.</w:t>
      </w:r>
      <w:r>
        <w:rPr>
          <w:szCs w:val="24"/>
        </w:rPr>
        <w:t>”</w:t>
      </w:r>
    </w:p>
    <w:p w:rsidR="00AC2E5C" w:rsidRPr="00AC2E5C" w:rsidRDefault="00AC2E5C" w:rsidP="00AC2E5C">
      <w:pPr>
        <w:pStyle w:val="Listaszerbekezds"/>
        <w:tabs>
          <w:tab w:val="right" w:pos="426"/>
          <w:tab w:val="left" w:pos="1200"/>
          <w:tab w:val="left" w:pos="1800"/>
          <w:tab w:val="center" w:pos="6495"/>
        </w:tabs>
        <w:ind w:left="426"/>
        <w:jc w:val="both"/>
        <w:rPr>
          <w:szCs w:val="24"/>
        </w:rPr>
      </w:pPr>
    </w:p>
    <w:p w:rsidR="00AC2E5C" w:rsidRPr="00777736" w:rsidRDefault="00AC2E5C" w:rsidP="00AC2E5C">
      <w:pPr>
        <w:tabs>
          <w:tab w:val="right" w:pos="1080"/>
          <w:tab w:val="left" w:pos="1200"/>
          <w:tab w:val="left" w:pos="1800"/>
          <w:tab w:val="center" w:pos="6495"/>
        </w:tabs>
        <w:spacing w:after="0" w:line="240" w:lineRule="auto"/>
        <w:ind w:left="426"/>
        <w:jc w:val="both"/>
        <w:rPr>
          <w:rFonts w:ascii="Times New Roman" w:hAnsi="Times New Roman" w:cs="Times New Roman"/>
          <w:b/>
          <w:sz w:val="24"/>
          <w:szCs w:val="24"/>
          <w:u w:val="single"/>
        </w:rPr>
      </w:pPr>
      <w:r w:rsidRPr="00777736">
        <w:rPr>
          <w:rFonts w:ascii="Times New Roman" w:hAnsi="Times New Roman" w:cs="Times New Roman"/>
          <w:b/>
          <w:sz w:val="24"/>
          <w:szCs w:val="24"/>
          <w:u w:val="single"/>
        </w:rPr>
        <w:t xml:space="preserve">Válasz: </w:t>
      </w:r>
    </w:p>
    <w:p w:rsidR="00F165F1" w:rsidRPr="00F165F1" w:rsidRDefault="00F165F1" w:rsidP="00141E8A">
      <w:pPr>
        <w:spacing w:after="0" w:line="240" w:lineRule="auto"/>
        <w:ind w:left="426"/>
        <w:jc w:val="both"/>
        <w:rPr>
          <w:rFonts w:ascii="Times New Roman" w:hAnsi="Times New Roman"/>
          <w:b/>
          <w:sz w:val="24"/>
          <w:szCs w:val="24"/>
        </w:rPr>
      </w:pPr>
      <w:r w:rsidRPr="00F165F1">
        <w:rPr>
          <w:rFonts w:ascii="Times New Roman" w:hAnsi="Times New Roman"/>
          <w:b/>
          <w:sz w:val="24"/>
          <w:szCs w:val="24"/>
        </w:rPr>
        <w:t>Az adatszolgáltatáshoz kapcsolódó útmutató célja a TOP-5.1.1-15, TOP-5.1.2-15 és TOP-6.8.2-15 munkaerő-piaci programok megvalósulásához és eredményeinek méréséhez kapcsolódó, a megyei kormányhivatalok foglalkoztatási főosztályai részéről a Nemzetgazdasági Minisztérium Munkaerő-közvetítési és Koordinációs Főosztály felé kötelező, rendszeres adatszolgáltatások rendszerének szabályozása. Az útmutató munkaanyagként került megküldésre a foglalkoztatási főosztályok részére, kiadmányozása még nem történt meg. Ez 2016. december hónapban várható.</w:t>
      </w:r>
    </w:p>
    <w:p w:rsidR="00F165F1" w:rsidRPr="00F165F1" w:rsidRDefault="00F165F1" w:rsidP="00141E8A">
      <w:pPr>
        <w:spacing w:after="0" w:line="240" w:lineRule="auto"/>
        <w:ind w:left="426"/>
        <w:jc w:val="both"/>
        <w:rPr>
          <w:rFonts w:ascii="Times New Roman" w:hAnsi="Times New Roman"/>
          <w:b/>
          <w:sz w:val="24"/>
          <w:szCs w:val="24"/>
        </w:rPr>
      </w:pPr>
      <w:r w:rsidRPr="00F165F1">
        <w:rPr>
          <w:rFonts w:ascii="Times New Roman" w:hAnsi="Times New Roman"/>
          <w:b/>
          <w:sz w:val="24"/>
          <w:szCs w:val="24"/>
        </w:rPr>
        <w:t xml:space="preserve">A havi adatszolgáltatások célja, hogy főosztályunk a projektek előrehaladásáról információhoz jusson. </w:t>
      </w:r>
    </w:p>
    <w:p w:rsidR="00F165F1" w:rsidRPr="00F165F1" w:rsidRDefault="00F165F1" w:rsidP="00141E8A">
      <w:pPr>
        <w:spacing w:after="0" w:line="240" w:lineRule="auto"/>
        <w:ind w:left="426"/>
        <w:jc w:val="both"/>
        <w:rPr>
          <w:rFonts w:ascii="Times New Roman" w:hAnsi="Times New Roman"/>
          <w:b/>
          <w:sz w:val="24"/>
          <w:szCs w:val="24"/>
        </w:rPr>
      </w:pPr>
      <w:r w:rsidRPr="00F165F1">
        <w:rPr>
          <w:rFonts w:ascii="Times New Roman" w:hAnsi="Times New Roman"/>
          <w:b/>
          <w:sz w:val="24"/>
          <w:szCs w:val="24"/>
        </w:rPr>
        <w:t>A negyedéves adatszolgáltatáshoz kapcsolódó mutatók az Európai Szociális Alapról szóló 1304/2013/EU rendelet I. sz. mellékletében rögzített, a résztvevőkre vonatkozó közös kimeneti mutatókkal, valamint közvetlen és hosszabb távú közös eredménymutatókkal összhangban kerültek meghatározásra.</w:t>
      </w:r>
    </w:p>
    <w:p w:rsidR="0000315C" w:rsidRDefault="003C2092" w:rsidP="003C2092">
      <w:pPr>
        <w:pStyle w:val="Listaszerbekezds"/>
        <w:tabs>
          <w:tab w:val="right" w:pos="426"/>
          <w:tab w:val="left" w:pos="1200"/>
          <w:tab w:val="left" w:pos="1800"/>
          <w:tab w:val="center" w:pos="6495"/>
        </w:tabs>
        <w:ind w:left="426"/>
        <w:jc w:val="both"/>
        <w:rPr>
          <w:b/>
          <w:szCs w:val="24"/>
        </w:rPr>
      </w:pPr>
      <w:r w:rsidRPr="00AC2E5C">
        <w:rPr>
          <w:b/>
          <w:szCs w:val="24"/>
        </w:rPr>
        <w:t>A Felhívások 3.5.3 pontja szerint: „</w:t>
      </w:r>
      <w:proofErr w:type="gramStart"/>
      <w:r w:rsidRPr="00AC2E5C">
        <w:rPr>
          <w:b/>
          <w:szCs w:val="24"/>
        </w:rPr>
        <w:t>A</w:t>
      </w:r>
      <w:proofErr w:type="gramEnd"/>
      <w:r w:rsidRPr="00AC2E5C">
        <w:rPr>
          <w:b/>
          <w:szCs w:val="24"/>
        </w:rPr>
        <w:t xml:space="preserve"> projekt keretében a projektgazdának az Európai Szociális Alapról és az 1081/2006/EK tanácsi rendelet hatályon kívül helyezéséről szóló 1304/2013/EU Rendelet 1. sz. mellékletében foglalt közös kimeneti és eredménymutatók esetében a rendeletben meghatározott feltételek alapján kötelező nyilvántartást vezetnie és adatot szolgáltatnia a bevont célcsoportról. A programba bevont résztvevőkre vonatkozó, az </w:t>
      </w:r>
      <w:proofErr w:type="spellStart"/>
      <w:r w:rsidRPr="00AC2E5C">
        <w:rPr>
          <w:b/>
          <w:szCs w:val="24"/>
        </w:rPr>
        <w:t>ESZA-ból</w:t>
      </w:r>
      <w:proofErr w:type="spellEnd"/>
      <w:r w:rsidRPr="00AC2E5C">
        <w:rPr>
          <w:b/>
          <w:szCs w:val="24"/>
        </w:rPr>
        <w:t xml:space="preserve"> finanszírozott programokban alkalmazandó közös indikátorok előállításához szükséges adatok felvételére szolgáló résztvevői Nyilatkozat minden résztvevővel történő kitöltetése a támogatást igénylő felelőssége.” Az eljárásrend 3. sz. melléklete „NYILATKOZAT személyes adatok felvételéhez a munkaerő-piaci programba belépés kapcsán” dokumentum használatával történik a résztvevői nyilatkozat.</w:t>
      </w:r>
    </w:p>
    <w:p w:rsidR="003C2092" w:rsidRPr="0000315C" w:rsidRDefault="0000315C" w:rsidP="0000315C">
      <w:pPr>
        <w:rPr>
          <w:rFonts w:ascii="Times New Roman" w:eastAsia="Times New Roman" w:hAnsi="Times New Roman" w:cs="Times New Roman"/>
          <w:b/>
          <w:color w:val="000000"/>
          <w:sz w:val="24"/>
          <w:szCs w:val="24"/>
          <w:lang w:eastAsia="hu-HU"/>
        </w:rPr>
      </w:pPr>
      <w:r>
        <w:rPr>
          <w:b/>
          <w:szCs w:val="24"/>
        </w:rPr>
        <w:br w:type="page"/>
      </w:r>
    </w:p>
    <w:p w:rsidR="00370308" w:rsidRDefault="00370308" w:rsidP="00141E8A">
      <w:pPr>
        <w:spacing w:after="0" w:line="240" w:lineRule="auto"/>
        <w:ind w:left="426"/>
        <w:jc w:val="center"/>
        <w:rPr>
          <w:rFonts w:ascii="Times New Roman" w:hAnsi="Times New Roman" w:cs="Times New Roman"/>
          <w:b/>
          <w:sz w:val="28"/>
          <w:szCs w:val="28"/>
        </w:rPr>
      </w:pPr>
      <w:r w:rsidRPr="00655D41">
        <w:rPr>
          <w:rFonts w:ascii="Times New Roman" w:hAnsi="Times New Roman" w:cs="Times New Roman"/>
          <w:b/>
          <w:sz w:val="28"/>
          <w:szCs w:val="28"/>
        </w:rPr>
        <w:lastRenderedPageBreak/>
        <w:t>Gyakran ismételt kérdések (GYIK)</w:t>
      </w:r>
    </w:p>
    <w:p w:rsidR="00370308" w:rsidRDefault="00370308" w:rsidP="0037030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w:t>
      </w:r>
      <w:proofErr w:type="gramEnd"/>
      <w:r>
        <w:rPr>
          <w:rFonts w:ascii="Times New Roman" w:hAnsi="Times New Roman" w:cs="Times New Roman"/>
          <w:b/>
          <w:sz w:val="28"/>
          <w:szCs w:val="28"/>
        </w:rPr>
        <w:t xml:space="preserve"> TOP-5.1.1, TOP-5.1.2 és TOP-6.8.2 </w:t>
      </w:r>
    </w:p>
    <w:p w:rsidR="00370308" w:rsidRDefault="00696A75" w:rsidP="00370308">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munkaerő</w:t>
      </w:r>
      <w:r w:rsidR="00370308">
        <w:rPr>
          <w:rFonts w:ascii="Times New Roman" w:hAnsi="Times New Roman" w:cs="Times New Roman"/>
          <w:b/>
          <w:sz w:val="28"/>
          <w:szCs w:val="28"/>
        </w:rPr>
        <w:t>piaci</w:t>
      </w:r>
      <w:proofErr w:type="spellEnd"/>
      <w:r w:rsidR="00370308">
        <w:rPr>
          <w:rFonts w:ascii="Times New Roman" w:hAnsi="Times New Roman" w:cs="Times New Roman"/>
          <w:b/>
          <w:sz w:val="28"/>
          <w:szCs w:val="28"/>
        </w:rPr>
        <w:t xml:space="preserve"> programokkal kapcsolatban</w:t>
      </w:r>
    </w:p>
    <w:p w:rsidR="00370308" w:rsidRPr="009511FD" w:rsidRDefault="00370308" w:rsidP="00370308">
      <w:pPr>
        <w:spacing w:after="0" w:line="240" w:lineRule="auto"/>
        <w:jc w:val="center"/>
        <w:rPr>
          <w:rFonts w:ascii="Times New Roman" w:hAnsi="Times New Roman" w:cs="Times New Roman"/>
          <w:b/>
          <w:sz w:val="28"/>
          <w:szCs w:val="28"/>
        </w:rPr>
      </w:pPr>
      <w:r w:rsidRPr="009511FD">
        <w:rPr>
          <w:rFonts w:ascii="Times New Roman" w:hAnsi="Times New Roman" w:cs="Times New Roman"/>
          <w:b/>
          <w:sz w:val="28"/>
          <w:szCs w:val="28"/>
        </w:rPr>
        <w:t xml:space="preserve">2017. </w:t>
      </w:r>
      <w:r w:rsidR="00EC53D8">
        <w:rPr>
          <w:rFonts w:ascii="Times New Roman" w:hAnsi="Times New Roman" w:cs="Times New Roman"/>
          <w:b/>
          <w:sz w:val="28"/>
          <w:szCs w:val="28"/>
        </w:rPr>
        <w:t>március</w:t>
      </w:r>
      <w:r w:rsidRPr="009511FD">
        <w:rPr>
          <w:rFonts w:ascii="Times New Roman" w:hAnsi="Times New Roman" w:cs="Times New Roman"/>
          <w:b/>
          <w:sz w:val="28"/>
          <w:szCs w:val="28"/>
        </w:rPr>
        <w:t xml:space="preserve"> </w:t>
      </w:r>
    </w:p>
    <w:p w:rsidR="00764F2B" w:rsidRDefault="00764F2B" w:rsidP="00370308">
      <w:pPr>
        <w:spacing w:after="0" w:line="240" w:lineRule="auto"/>
        <w:jc w:val="center"/>
        <w:rPr>
          <w:rFonts w:ascii="Times New Roman" w:hAnsi="Times New Roman" w:cs="Times New Roman"/>
          <w:b/>
          <w:sz w:val="28"/>
          <w:szCs w:val="28"/>
        </w:rPr>
      </w:pPr>
    </w:p>
    <w:p w:rsidR="00764F2B" w:rsidRDefault="00764F2B" w:rsidP="00370308">
      <w:pPr>
        <w:spacing w:after="0" w:line="240" w:lineRule="auto"/>
        <w:jc w:val="center"/>
        <w:rPr>
          <w:rFonts w:ascii="Times New Roman" w:hAnsi="Times New Roman" w:cs="Times New Roman"/>
          <w:b/>
          <w:sz w:val="28"/>
          <w:szCs w:val="28"/>
        </w:rPr>
      </w:pPr>
    </w:p>
    <w:p w:rsidR="00764F2B" w:rsidRDefault="00764F2B" w:rsidP="00CB4E67">
      <w:pPr>
        <w:pStyle w:val="Listaszerbekezds"/>
        <w:numPr>
          <w:ilvl w:val="0"/>
          <w:numId w:val="10"/>
        </w:numPr>
        <w:ind w:left="426" w:hanging="66"/>
        <w:rPr>
          <w:b/>
          <w:szCs w:val="24"/>
          <w:u w:val="single"/>
        </w:rPr>
      </w:pPr>
      <w:r w:rsidRPr="00413E92">
        <w:rPr>
          <w:b/>
          <w:szCs w:val="24"/>
          <w:u w:val="single"/>
        </w:rPr>
        <w:t>Indikátorok</w:t>
      </w:r>
    </w:p>
    <w:p w:rsidR="00764F2B" w:rsidRPr="00764F2B" w:rsidRDefault="00764F2B" w:rsidP="00764F2B">
      <w:pPr>
        <w:spacing w:after="0" w:line="240" w:lineRule="auto"/>
        <w:jc w:val="both"/>
        <w:rPr>
          <w:rFonts w:ascii="Times New Roman" w:hAnsi="Times New Roman" w:cs="Times New Roman"/>
          <w:b/>
          <w:sz w:val="28"/>
          <w:szCs w:val="28"/>
          <w:u w:val="single"/>
        </w:rPr>
      </w:pPr>
    </w:p>
    <w:p w:rsidR="00764F2B" w:rsidRPr="00B86DDB" w:rsidRDefault="00764F2B" w:rsidP="00DE06D8">
      <w:pPr>
        <w:pStyle w:val="Listaszerbekezds"/>
        <w:numPr>
          <w:ilvl w:val="0"/>
          <w:numId w:val="11"/>
        </w:numPr>
        <w:spacing w:after="120"/>
        <w:jc w:val="both"/>
        <w:rPr>
          <w:color w:val="FF0000"/>
          <w:szCs w:val="24"/>
        </w:rPr>
      </w:pPr>
      <w:r w:rsidRPr="007B3C0C">
        <w:rPr>
          <w:szCs w:val="24"/>
        </w:rPr>
        <w:t>A módszertani ajánlás és a 2016.09.19. napi szakmai megbeszélés emlékeztetője szerint” A foglalkoztatási paktumok keretében munkaerő</w:t>
      </w:r>
      <w:r w:rsidR="00673CE0">
        <w:rPr>
          <w:szCs w:val="24"/>
        </w:rPr>
        <w:t>-</w:t>
      </w:r>
      <w:r w:rsidRPr="007B3C0C">
        <w:rPr>
          <w:szCs w:val="24"/>
        </w:rPr>
        <w:t xml:space="preserve">piaci programokban résztvevők száma (PO25)” indikátor részmegvalósítási határideje 2018.10.31. Erre a céldátumra vállalt eredményindikátorok teljesítéséről is jelentést kell tenni (a projektek zárásától függetlenül)? Amennyiben a </w:t>
      </w:r>
      <w:r w:rsidRPr="00E66C04">
        <w:rPr>
          <w:szCs w:val="24"/>
        </w:rPr>
        <w:t>PR25 és PR26 indikátorok</w:t>
      </w:r>
      <w:r w:rsidRPr="007B3C0C">
        <w:rPr>
          <w:szCs w:val="24"/>
        </w:rPr>
        <w:t xml:space="preserve"> teljesítéséről is be kell számolni, akkor 2018.10.31. napi állapotnak megfelelően, vagy féléves ráhagyással kell vizsgálni az indikátorok teljesülését?</w:t>
      </w:r>
      <w:r>
        <w:rPr>
          <w:szCs w:val="24"/>
        </w:rPr>
        <w:t xml:space="preserve"> </w:t>
      </w:r>
    </w:p>
    <w:p w:rsidR="00764F2B" w:rsidRDefault="00764F2B" w:rsidP="00764F2B">
      <w:pPr>
        <w:pStyle w:val="Listaszerbekezds"/>
        <w:spacing w:after="120"/>
        <w:ind w:left="426"/>
        <w:jc w:val="both"/>
        <w:rPr>
          <w:szCs w:val="24"/>
        </w:rPr>
      </w:pPr>
    </w:p>
    <w:p w:rsidR="00764F2B" w:rsidRPr="00764F2B" w:rsidRDefault="003E25A7" w:rsidP="00764F2B">
      <w:pPr>
        <w:pStyle w:val="Listaszerbekezds"/>
        <w:spacing w:after="120"/>
        <w:ind w:left="709"/>
        <w:jc w:val="both"/>
        <w:rPr>
          <w:b/>
          <w:szCs w:val="24"/>
          <w:u w:val="single"/>
        </w:rPr>
      </w:pPr>
      <w:r>
        <w:rPr>
          <w:b/>
          <w:szCs w:val="24"/>
          <w:u w:val="single"/>
        </w:rPr>
        <w:t>V</w:t>
      </w:r>
      <w:r w:rsidR="00764F2B" w:rsidRPr="00764F2B">
        <w:rPr>
          <w:b/>
          <w:szCs w:val="24"/>
          <w:u w:val="single"/>
        </w:rPr>
        <w:t>álasz</w:t>
      </w:r>
      <w:r w:rsidR="00CB4E67">
        <w:rPr>
          <w:b/>
          <w:szCs w:val="24"/>
          <w:u w:val="single"/>
        </w:rPr>
        <w:t>:</w:t>
      </w:r>
    </w:p>
    <w:p w:rsidR="00FE532E" w:rsidRDefault="00FE532E" w:rsidP="00FE532E">
      <w:pPr>
        <w:pStyle w:val="Listaszerbekezds"/>
        <w:spacing w:after="120"/>
        <w:ind w:left="709"/>
        <w:jc w:val="both"/>
        <w:rPr>
          <w:b/>
          <w:szCs w:val="24"/>
        </w:rPr>
      </w:pPr>
      <w:r>
        <w:rPr>
          <w:b/>
          <w:szCs w:val="24"/>
        </w:rPr>
        <w:t xml:space="preserve">Valamennyi indikátor teljesüléséről </w:t>
      </w:r>
      <w:r w:rsidR="00764F2B" w:rsidRPr="00764F2B">
        <w:rPr>
          <w:b/>
          <w:szCs w:val="24"/>
        </w:rPr>
        <w:t xml:space="preserve">2018. 10.31-én </w:t>
      </w:r>
      <w:r>
        <w:rPr>
          <w:b/>
          <w:szCs w:val="24"/>
        </w:rPr>
        <w:t xml:space="preserve">és a projektzáráskor is </w:t>
      </w:r>
      <w:r w:rsidR="00764F2B" w:rsidRPr="00764F2B">
        <w:rPr>
          <w:b/>
          <w:szCs w:val="24"/>
        </w:rPr>
        <w:t>jelentést kell tenni</w:t>
      </w:r>
      <w:r>
        <w:rPr>
          <w:b/>
          <w:szCs w:val="24"/>
        </w:rPr>
        <w:t xml:space="preserve">. A PR25 és 26 indikátor esetében 2018-as célérték nem került megadásra, ennek ellenére az elért értékről jelenteni kell. </w:t>
      </w:r>
      <w:r w:rsidR="00AB0BF8" w:rsidRPr="00AB0BF8">
        <w:rPr>
          <w:b/>
        </w:rPr>
        <w:t>A PR25 és PR26</w:t>
      </w:r>
      <w:r w:rsidR="00AB0BF8">
        <w:rPr>
          <w:b/>
        </w:rPr>
        <w:t xml:space="preserve"> indikátorokat </w:t>
      </w:r>
      <w:r w:rsidR="00AB0BF8" w:rsidRPr="00AB0BF8">
        <w:rPr>
          <w:b/>
        </w:rPr>
        <w:t>OP szinten teljesíteni kell</w:t>
      </w:r>
      <w:r w:rsidR="00AB0BF8">
        <w:rPr>
          <w:b/>
        </w:rPr>
        <w:t xml:space="preserve">. </w:t>
      </w:r>
      <w:r>
        <w:rPr>
          <w:b/>
          <w:szCs w:val="24"/>
        </w:rPr>
        <w:t>Előfordulhat, hogy a PR26 indikátor esetében a 2018. október 31-i adat sok esetben 0 lesz.</w:t>
      </w:r>
    </w:p>
    <w:p w:rsidR="00FE532E" w:rsidRDefault="00FE532E" w:rsidP="00FE532E">
      <w:pPr>
        <w:pStyle w:val="Listaszerbekezds"/>
        <w:spacing w:after="120"/>
        <w:ind w:left="709"/>
        <w:jc w:val="both"/>
        <w:rPr>
          <w:b/>
          <w:szCs w:val="24"/>
        </w:rPr>
      </w:pPr>
    </w:p>
    <w:p w:rsidR="00764F2B" w:rsidRDefault="00764F2B" w:rsidP="00FE532E">
      <w:pPr>
        <w:pStyle w:val="Listaszerbekezds"/>
        <w:spacing w:after="120"/>
        <w:ind w:left="709"/>
        <w:jc w:val="both"/>
        <w:rPr>
          <w:szCs w:val="24"/>
        </w:rPr>
      </w:pPr>
      <w:r w:rsidRPr="00E66C04">
        <w:rPr>
          <w:szCs w:val="24"/>
        </w:rPr>
        <w:t xml:space="preserve">Az IH állásfoglalása szerint a 6 hónapnál rövidebb foglalkoztatás a PR25 indikátorba nem számítható. Az eljárásrend szerint az indikátor igazolásához munkaszerződés, illetve önfoglalkoztatást igazoló okmány szükséges. Támogatás nélküli foglalkoztatás esetén, mivel tudjuk igazolni, hogy a 6 hónapos foglalkoztatás megtörtént? Mit fogad el az IH igazoló dokumentumnak (a munkaszerződéssel a jogviszony létrejöttét tudjuk igazolni)? </w:t>
      </w:r>
    </w:p>
    <w:p w:rsidR="006E6685" w:rsidRPr="006E6685" w:rsidRDefault="003E25A7" w:rsidP="006E6685">
      <w:pPr>
        <w:spacing w:after="0" w:line="240" w:lineRule="auto"/>
        <w:ind w:left="709"/>
        <w:jc w:val="both"/>
        <w:rPr>
          <w:rFonts w:ascii="Times New Roman" w:hAnsi="Times New Roman" w:cs="Times New Roman"/>
          <w:b/>
          <w:sz w:val="24"/>
          <w:szCs w:val="24"/>
          <w:u w:val="single"/>
        </w:rPr>
      </w:pPr>
      <w:r>
        <w:rPr>
          <w:rFonts w:ascii="Times New Roman" w:hAnsi="Times New Roman" w:cs="Times New Roman"/>
          <w:b/>
          <w:sz w:val="24"/>
          <w:szCs w:val="24"/>
          <w:u w:val="single"/>
        </w:rPr>
        <w:t>V</w:t>
      </w:r>
      <w:r w:rsidR="006E6685" w:rsidRPr="006E6685">
        <w:rPr>
          <w:rFonts w:ascii="Times New Roman" w:hAnsi="Times New Roman" w:cs="Times New Roman"/>
          <w:b/>
          <w:sz w:val="24"/>
          <w:szCs w:val="24"/>
          <w:u w:val="single"/>
        </w:rPr>
        <w:t>álasz</w:t>
      </w:r>
      <w:r w:rsidR="00CB4E67">
        <w:rPr>
          <w:rFonts w:ascii="Times New Roman" w:hAnsi="Times New Roman" w:cs="Times New Roman"/>
          <w:b/>
          <w:sz w:val="24"/>
          <w:szCs w:val="24"/>
          <w:u w:val="single"/>
        </w:rPr>
        <w:t>:</w:t>
      </w:r>
    </w:p>
    <w:p w:rsidR="00764F2B" w:rsidRPr="002C165A" w:rsidRDefault="00764F2B" w:rsidP="006E6685">
      <w:pPr>
        <w:pStyle w:val="Listaszerbekezds"/>
        <w:ind w:left="709"/>
        <w:jc w:val="both"/>
        <w:rPr>
          <w:b/>
          <w:szCs w:val="24"/>
        </w:rPr>
      </w:pPr>
      <w:r w:rsidRPr="002C165A">
        <w:rPr>
          <w:b/>
          <w:szCs w:val="24"/>
        </w:rPr>
        <w:t xml:space="preserve">Igazoló dokumentumként a munkaszerződés és az önfoglalkoztatást igazoló okmány szükséges. </w:t>
      </w:r>
    </w:p>
    <w:p w:rsidR="00764F2B" w:rsidRPr="007B3C0C" w:rsidRDefault="00764F2B" w:rsidP="006E6685">
      <w:pPr>
        <w:pStyle w:val="Listaszerbekezds"/>
        <w:ind w:left="426"/>
        <w:jc w:val="both"/>
        <w:rPr>
          <w:szCs w:val="24"/>
        </w:rPr>
      </w:pPr>
    </w:p>
    <w:p w:rsidR="00764F2B" w:rsidRDefault="00764F2B" w:rsidP="00DE06D8">
      <w:pPr>
        <w:pStyle w:val="Listaszerbekezds"/>
        <w:numPr>
          <w:ilvl w:val="0"/>
          <w:numId w:val="13"/>
        </w:numPr>
        <w:spacing w:after="120"/>
        <w:jc w:val="both"/>
        <w:rPr>
          <w:szCs w:val="24"/>
        </w:rPr>
      </w:pPr>
      <w:r w:rsidRPr="007B3C0C">
        <w:rPr>
          <w:szCs w:val="24"/>
        </w:rPr>
        <w:t>A csak szolgáltatásban vagy képzésben résztvevő ügyfelek esetében a paktum hatására történő támogatás nélküli elhelyezkedést hogyan tudjuk, illetve kell-e külön igazolni, és milyen időtartamot kell érteni a zárástól számolva a paktum hatásán. Természetesen a projektben szeretnénk tartani az ügyfeleket egészen addig, amíg el nem helyezkednek támogatással vagy támogatás nélkül, de előfordulhat, hogy az egyéni program zárása után 1 hónappal helyezkedik el az ügyfél. Ebben az esetben a PR26 indikátor már nem teljesülhet, mert a 180. napi vizsgálat előbb következik be, mint a 6 hónapos foglalkoztatás. Ettől függetlenül a PR25 indikátorba beleszámítható, ha az ügyfél a projekt zárását követő 1 hónap után helyezkedik el, és a 6 hónapos foglalkoztatás is megvalósul? Vagy ebben az esetben mindkét indikátor teljesül függetlenül attól, hogy a PR25 később realizálódik, mint a PR26?</w:t>
      </w:r>
      <w:r>
        <w:rPr>
          <w:szCs w:val="24"/>
        </w:rPr>
        <w:t xml:space="preserve"> </w:t>
      </w:r>
    </w:p>
    <w:p w:rsidR="00764F2B" w:rsidRDefault="00764F2B" w:rsidP="0008138F">
      <w:pPr>
        <w:pStyle w:val="Listaszerbekezds"/>
        <w:spacing w:after="120"/>
        <w:ind w:left="709"/>
        <w:jc w:val="both"/>
        <w:rPr>
          <w:i/>
          <w:szCs w:val="24"/>
        </w:rPr>
      </w:pPr>
    </w:p>
    <w:p w:rsidR="00A578F3" w:rsidRPr="00A578F3" w:rsidRDefault="003E25A7" w:rsidP="00A578F3">
      <w:pPr>
        <w:pStyle w:val="Listaszerbekezds"/>
        <w:spacing w:after="120"/>
        <w:ind w:left="851"/>
        <w:jc w:val="both"/>
        <w:rPr>
          <w:b/>
          <w:szCs w:val="24"/>
          <w:u w:val="single"/>
        </w:rPr>
      </w:pPr>
      <w:r>
        <w:rPr>
          <w:b/>
          <w:szCs w:val="24"/>
          <w:u w:val="single"/>
        </w:rPr>
        <w:t>V</w:t>
      </w:r>
      <w:r w:rsidR="00A578F3" w:rsidRPr="00A578F3">
        <w:rPr>
          <w:b/>
          <w:szCs w:val="24"/>
          <w:u w:val="single"/>
        </w:rPr>
        <w:t>álasz</w:t>
      </w:r>
      <w:r w:rsidR="00CB4E67">
        <w:rPr>
          <w:b/>
          <w:szCs w:val="24"/>
          <w:u w:val="single"/>
        </w:rPr>
        <w:t>:</w:t>
      </w:r>
    </w:p>
    <w:p w:rsidR="00764F2B" w:rsidRDefault="00764F2B" w:rsidP="00A578F3">
      <w:pPr>
        <w:pStyle w:val="Listaszerbekezds"/>
        <w:spacing w:after="120"/>
        <w:ind w:left="851"/>
        <w:jc w:val="both"/>
        <w:rPr>
          <w:b/>
          <w:szCs w:val="24"/>
        </w:rPr>
      </w:pPr>
      <w:r w:rsidRPr="002C165A">
        <w:rPr>
          <w:b/>
          <w:szCs w:val="24"/>
        </w:rPr>
        <w:t xml:space="preserve">Azon ügyfelek esetében, akik a projekt keretében részesülnek képzésben bizonyított a paktum hatása. Akik szolgáltatásban részesülnek igazolható kell, legyen, hogy az a projekt keretében történt (aláírás, jelenléti ív, stb.).  </w:t>
      </w:r>
    </w:p>
    <w:p w:rsidR="00BD34AF" w:rsidRDefault="00BD34AF" w:rsidP="00A578F3">
      <w:pPr>
        <w:pStyle w:val="Listaszerbekezds"/>
        <w:spacing w:after="120"/>
        <w:ind w:left="851"/>
        <w:jc w:val="both"/>
        <w:rPr>
          <w:b/>
          <w:szCs w:val="24"/>
        </w:rPr>
      </w:pPr>
    </w:p>
    <w:p w:rsidR="00BD34AF" w:rsidRDefault="00BD34AF" w:rsidP="00A578F3">
      <w:pPr>
        <w:pStyle w:val="Listaszerbekezds"/>
        <w:spacing w:after="120"/>
        <w:ind w:left="851"/>
        <w:jc w:val="both"/>
        <w:rPr>
          <w:b/>
          <w:szCs w:val="24"/>
        </w:rPr>
      </w:pPr>
    </w:p>
    <w:p w:rsidR="001416D7" w:rsidRPr="001416D7" w:rsidRDefault="001416D7" w:rsidP="00DE06D8">
      <w:pPr>
        <w:pStyle w:val="Listaszerbekezds"/>
        <w:numPr>
          <w:ilvl w:val="0"/>
          <w:numId w:val="33"/>
        </w:numPr>
        <w:ind w:left="851" w:hanging="425"/>
        <w:jc w:val="both"/>
        <w:rPr>
          <w:szCs w:val="24"/>
        </w:rPr>
      </w:pPr>
      <w:r w:rsidRPr="001416D7">
        <w:rPr>
          <w:szCs w:val="24"/>
        </w:rPr>
        <w:t xml:space="preserve">Elszámolható-e a 90 napos munkatapasztalat szerzést elősegítő bérköltség-támogatás? </w:t>
      </w:r>
    </w:p>
    <w:p w:rsidR="001416D7" w:rsidRDefault="001416D7" w:rsidP="001416D7">
      <w:pPr>
        <w:tabs>
          <w:tab w:val="left" w:pos="993"/>
        </w:tabs>
        <w:spacing w:after="0" w:line="240" w:lineRule="auto"/>
        <w:ind w:left="851"/>
        <w:jc w:val="both"/>
        <w:rPr>
          <w:rFonts w:ascii="Times New Roman" w:hAnsi="Times New Roman" w:cs="Times New Roman"/>
          <w:b/>
          <w:sz w:val="24"/>
          <w:szCs w:val="24"/>
          <w:u w:val="single"/>
        </w:rPr>
      </w:pPr>
    </w:p>
    <w:p w:rsidR="001416D7" w:rsidRPr="001416D7" w:rsidRDefault="003E25A7" w:rsidP="001416D7">
      <w:pPr>
        <w:tabs>
          <w:tab w:val="left" w:pos="993"/>
        </w:tabs>
        <w:spacing w:after="0" w:line="240" w:lineRule="auto"/>
        <w:ind w:left="851"/>
        <w:jc w:val="both"/>
        <w:rPr>
          <w:rFonts w:ascii="Times New Roman" w:hAnsi="Times New Roman" w:cs="Times New Roman"/>
          <w:b/>
          <w:sz w:val="24"/>
          <w:szCs w:val="24"/>
          <w:u w:val="single"/>
        </w:rPr>
      </w:pPr>
      <w:r>
        <w:rPr>
          <w:rFonts w:ascii="Times New Roman" w:hAnsi="Times New Roman" w:cs="Times New Roman"/>
          <w:b/>
          <w:sz w:val="24"/>
          <w:szCs w:val="24"/>
          <w:u w:val="single"/>
        </w:rPr>
        <w:t>V</w:t>
      </w:r>
      <w:r w:rsidR="001416D7" w:rsidRPr="001416D7">
        <w:rPr>
          <w:rFonts w:ascii="Times New Roman" w:hAnsi="Times New Roman" w:cs="Times New Roman"/>
          <w:b/>
          <w:sz w:val="24"/>
          <w:szCs w:val="24"/>
          <w:u w:val="single"/>
        </w:rPr>
        <w:t>álasz</w:t>
      </w:r>
      <w:r w:rsidR="00CB4E67">
        <w:rPr>
          <w:rFonts w:ascii="Times New Roman" w:hAnsi="Times New Roman" w:cs="Times New Roman"/>
          <w:b/>
          <w:sz w:val="24"/>
          <w:szCs w:val="24"/>
          <w:u w:val="single"/>
        </w:rPr>
        <w:t>:</w:t>
      </w:r>
    </w:p>
    <w:p w:rsidR="001416D7" w:rsidRPr="001416D7" w:rsidRDefault="001416D7" w:rsidP="001416D7">
      <w:pPr>
        <w:tabs>
          <w:tab w:val="left" w:pos="993"/>
        </w:tabs>
        <w:spacing w:after="0" w:line="240" w:lineRule="auto"/>
        <w:ind w:left="851"/>
        <w:jc w:val="both"/>
        <w:rPr>
          <w:rFonts w:ascii="Times New Roman" w:hAnsi="Times New Roman" w:cs="Times New Roman"/>
          <w:b/>
          <w:sz w:val="24"/>
          <w:szCs w:val="24"/>
        </w:rPr>
      </w:pPr>
      <w:r w:rsidRPr="001416D7">
        <w:rPr>
          <w:rFonts w:ascii="Times New Roman" w:hAnsi="Times New Roman" w:cs="Times New Roman"/>
          <w:b/>
          <w:sz w:val="24"/>
          <w:szCs w:val="24"/>
        </w:rPr>
        <w:t>Amennyiben az álláskereső csak a 90 napos munkatapasztalat szerzést elősegítő támogatást kapja, a támogatás költsége elszámolható, de „a foglalkoztatási paktumok keretében álláshoz jutók száma (PR25)” indikátor értékébe a 6 hónapnál rövidebb foglalkoztatási időszak nem számolható bele.</w:t>
      </w:r>
    </w:p>
    <w:p w:rsidR="00BD34AF" w:rsidRPr="001416D7" w:rsidRDefault="00BD34AF" w:rsidP="00BD34AF">
      <w:pPr>
        <w:pStyle w:val="Listaszerbekezds"/>
        <w:spacing w:after="120"/>
        <w:ind w:left="851" w:hanging="425"/>
        <w:jc w:val="both"/>
        <w:rPr>
          <w:b/>
          <w:szCs w:val="24"/>
        </w:rPr>
      </w:pPr>
    </w:p>
    <w:p w:rsidR="0008138F" w:rsidRPr="0008138F" w:rsidRDefault="0008138F" w:rsidP="0008138F">
      <w:pPr>
        <w:pStyle w:val="Listaszerbekezds"/>
        <w:numPr>
          <w:ilvl w:val="0"/>
          <w:numId w:val="33"/>
        </w:numPr>
        <w:spacing w:after="120"/>
        <w:ind w:left="993"/>
        <w:jc w:val="both"/>
        <w:rPr>
          <w:szCs w:val="24"/>
        </w:rPr>
      </w:pPr>
      <w:r w:rsidRPr="0008138F">
        <w:rPr>
          <w:szCs w:val="24"/>
        </w:rPr>
        <w:t xml:space="preserve">PR25 Indikátor definíciós lapjában a tényérték számítási módjánál az alábbi szerepel: Az indikátor érték között kizárólag a foglalkoztatási paktum hatására teremtett és betöltött álláshely érvényesíthető. </w:t>
      </w:r>
    </w:p>
    <w:p w:rsidR="0008138F" w:rsidRPr="0008138F" w:rsidRDefault="0008138F" w:rsidP="0008138F">
      <w:pPr>
        <w:pStyle w:val="Listaszerbekezds"/>
        <w:numPr>
          <w:ilvl w:val="1"/>
          <w:numId w:val="33"/>
        </w:numPr>
        <w:spacing w:after="120"/>
        <w:jc w:val="both"/>
        <w:rPr>
          <w:szCs w:val="24"/>
        </w:rPr>
      </w:pPr>
      <w:r w:rsidRPr="0008138F">
        <w:rPr>
          <w:szCs w:val="24"/>
        </w:rPr>
        <w:t xml:space="preserve">Hogyan értelmezendő, a „kizárólag a foglalkoztatási paktum hatására” kitétel, figyelembe véve, hogy az indikátor értékébe a támogatás nélküli 6 hónapos foglalkoztatás is beleszámít?  </w:t>
      </w:r>
    </w:p>
    <w:p w:rsidR="0008138F" w:rsidRPr="0008138F" w:rsidRDefault="0008138F" w:rsidP="0008138F">
      <w:pPr>
        <w:pStyle w:val="Listaszerbekezds"/>
        <w:numPr>
          <w:ilvl w:val="1"/>
          <w:numId w:val="33"/>
        </w:numPr>
        <w:spacing w:after="120"/>
        <w:jc w:val="both"/>
        <w:rPr>
          <w:szCs w:val="24"/>
        </w:rPr>
      </w:pPr>
      <w:r w:rsidRPr="0008138F">
        <w:rPr>
          <w:szCs w:val="24"/>
        </w:rPr>
        <w:t xml:space="preserve">Hogyan lehet vizsgálni, hogy az álláshely a paktum hatására teremtett és betöltött-e? </w:t>
      </w:r>
    </w:p>
    <w:p w:rsidR="0008138F" w:rsidRPr="0008138F" w:rsidRDefault="0008138F" w:rsidP="0008138F">
      <w:pPr>
        <w:pStyle w:val="Listaszerbekezds"/>
        <w:numPr>
          <w:ilvl w:val="1"/>
          <w:numId w:val="33"/>
        </w:numPr>
        <w:spacing w:after="120"/>
        <w:jc w:val="both"/>
        <w:rPr>
          <w:szCs w:val="24"/>
        </w:rPr>
      </w:pPr>
      <w:r w:rsidRPr="0008138F">
        <w:rPr>
          <w:szCs w:val="24"/>
        </w:rPr>
        <w:t xml:space="preserve">A fentiekből adódóan csak új álláshelyek lesznek támogathatóak? </w:t>
      </w:r>
    </w:p>
    <w:p w:rsidR="0008138F" w:rsidRPr="0008138F" w:rsidRDefault="0008138F" w:rsidP="0008138F">
      <w:pPr>
        <w:pStyle w:val="Listaszerbekezds"/>
        <w:numPr>
          <w:ilvl w:val="1"/>
          <w:numId w:val="33"/>
        </w:numPr>
        <w:spacing w:after="120"/>
        <w:jc w:val="both"/>
        <w:rPr>
          <w:szCs w:val="24"/>
        </w:rPr>
      </w:pPr>
      <w:r w:rsidRPr="0008138F">
        <w:rPr>
          <w:szCs w:val="24"/>
        </w:rPr>
        <w:t xml:space="preserve">Csak olyan álláshelyek betöltésére lehet támogatást nyújtani, ahol a munkáltató tagja a paktumnak? </w:t>
      </w:r>
    </w:p>
    <w:p w:rsidR="00E07396" w:rsidRDefault="0008138F" w:rsidP="0008138F">
      <w:pPr>
        <w:pStyle w:val="Listaszerbekezds"/>
        <w:spacing w:after="120"/>
        <w:ind w:left="851"/>
        <w:jc w:val="both"/>
        <w:rPr>
          <w:szCs w:val="24"/>
        </w:rPr>
      </w:pPr>
      <w:r w:rsidRPr="0008138F">
        <w:rPr>
          <w:szCs w:val="24"/>
        </w:rPr>
        <w:t xml:space="preserve">A fenti kérdések azért aggályosak, mert a paktumszervezetnek nem lehet a kezelhető mértékűnél több tagja, a megyei paktumokba pedig vállalkozások belépése nem is engedélyezett. </w:t>
      </w:r>
    </w:p>
    <w:p w:rsidR="0008138F" w:rsidRPr="0008138F" w:rsidRDefault="0008138F" w:rsidP="0008138F">
      <w:pPr>
        <w:pStyle w:val="Listaszerbekezds"/>
        <w:spacing w:after="120"/>
        <w:ind w:left="851"/>
        <w:jc w:val="both"/>
        <w:rPr>
          <w:b/>
          <w:szCs w:val="24"/>
          <w:u w:val="single"/>
        </w:rPr>
      </w:pPr>
      <w:r w:rsidRPr="0008138F">
        <w:rPr>
          <w:b/>
          <w:szCs w:val="24"/>
          <w:u w:val="single"/>
        </w:rPr>
        <w:t xml:space="preserve">Válasz: </w:t>
      </w:r>
    </w:p>
    <w:p w:rsidR="0008138F" w:rsidRPr="0008138F" w:rsidRDefault="0008138F" w:rsidP="0008138F">
      <w:pPr>
        <w:pStyle w:val="Listaszerbekezds"/>
        <w:numPr>
          <w:ilvl w:val="0"/>
          <w:numId w:val="41"/>
        </w:numPr>
        <w:spacing w:after="120"/>
        <w:jc w:val="both"/>
        <w:rPr>
          <w:b/>
          <w:szCs w:val="24"/>
        </w:rPr>
      </w:pPr>
      <w:r w:rsidRPr="0008138F">
        <w:rPr>
          <w:b/>
          <w:szCs w:val="24"/>
        </w:rPr>
        <w:t>Az indikátor a foglalkoztatási projekt, paktumok (megállapodások) keretében, vagy annak hatására (pl. a projekt keretében biztosított munkaerő-piaci programok, a célcsoport képzésének hatására) elhelyezkedett munkavállalók számát méri. Annak érdekében, hogy a nem támogatott foglalkoztatás is igazolható legyen indikátorként, javasoljuk a célcsoport nyomon</w:t>
      </w:r>
      <w:r w:rsidR="00E07396">
        <w:rPr>
          <w:b/>
          <w:szCs w:val="24"/>
        </w:rPr>
        <w:t xml:space="preserve"> </w:t>
      </w:r>
      <w:r w:rsidRPr="0008138F">
        <w:rPr>
          <w:b/>
          <w:szCs w:val="24"/>
        </w:rPr>
        <w:t>követését. A Kedvezményezettnek kell bizonyítani, hogy a paktum keretében nyújtott munkaerő-piaci eszköz járult hozzá az elhelyezkedéséhez.</w:t>
      </w:r>
    </w:p>
    <w:p w:rsidR="0008138F" w:rsidRPr="0008138F" w:rsidRDefault="0008138F" w:rsidP="0008138F">
      <w:pPr>
        <w:pStyle w:val="Listaszerbekezds"/>
        <w:numPr>
          <w:ilvl w:val="0"/>
          <w:numId w:val="41"/>
        </w:numPr>
        <w:spacing w:after="120"/>
        <w:jc w:val="both"/>
        <w:rPr>
          <w:b/>
          <w:szCs w:val="24"/>
        </w:rPr>
      </w:pPr>
      <w:r w:rsidRPr="0008138F">
        <w:rPr>
          <w:b/>
          <w:szCs w:val="24"/>
        </w:rPr>
        <w:t>A Kormányhivatal egyedi kimutatásával, nyilvántartásával (pl. a munkáltató kormányhivatal felé történő jelzése alapján).</w:t>
      </w:r>
    </w:p>
    <w:p w:rsidR="0008138F" w:rsidRPr="0008138F" w:rsidRDefault="0008138F" w:rsidP="0008138F">
      <w:pPr>
        <w:pStyle w:val="Listaszerbekezds"/>
        <w:numPr>
          <w:ilvl w:val="0"/>
          <w:numId w:val="41"/>
        </w:numPr>
        <w:spacing w:after="120"/>
        <w:jc w:val="both"/>
        <w:rPr>
          <w:b/>
          <w:szCs w:val="24"/>
        </w:rPr>
      </w:pPr>
      <w:r w:rsidRPr="0008138F">
        <w:rPr>
          <w:b/>
          <w:szCs w:val="24"/>
        </w:rPr>
        <w:t>A teremtett munkahelyhez a betöltetlen álláshelyek betöltése is beleszámít nem szükséges új álláshelyet létrehozni. Feltétel, hogy a betöltetlen álláshely bizonyíthatóan nem a paktum miatt lett betöltetlen.</w:t>
      </w:r>
    </w:p>
    <w:p w:rsidR="00764F2B" w:rsidRPr="0008138F" w:rsidRDefault="0008138F" w:rsidP="0008138F">
      <w:pPr>
        <w:pStyle w:val="Listaszerbekezds"/>
        <w:numPr>
          <w:ilvl w:val="0"/>
          <w:numId w:val="41"/>
        </w:numPr>
        <w:spacing w:after="120"/>
        <w:jc w:val="both"/>
        <w:rPr>
          <w:b/>
          <w:szCs w:val="24"/>
        </w:rPr>
      </w:pPr>
      <w:r w:rsidRPr="0008138F">
        <w:rPr>
          <w:b/>
          <w:szCs w:val="24"/>
        </w:rPr>
        <w:t>A paktumtagság ez esetben nem feltétel, tehát olyan szervezet (jellemzően vállalkozás) is lehet foglalkoztató a paktum projektben, amely nem tagja a paktum</w:t>
      </w:r>
      <w:r w:rsidR="00E07396">
        <w:rPr>
          <w:b/>
          <w:szCs w:val="24"/>
        </w:rPr>
        <w:t xml:space="preserve"> </w:t>
      </w:r>
      <w:r w:rsidRPr="0008138F">
        <w:rPr>
          <w:b/>
          <w:szCs w:val="24"/>
        </w:rPr>
        <w:t>együttműködésnek.</w:t>
      </w:r>
    </w:p>
    <w:p w:rsidR="0097518F" w:rsidRPr="003E44C0" w:rsidRDefault="0097518F" w:rsidP="00DE06D8">
      <w:pPr>
        <w:pStyle w:val="Listaszerbekezds"/>
        <w:numPr>
          <w:ilvl w:val="0"/>
          <w:numId w:val="14"/>
        </w:numPr>
        <w:ind w:left="142" w:hanging="76"/>
        <w:rPr>
          <w:b/>
          <w:szCs w:val="24"/>
          <w:u w:val="single"/>
        </w:rPr>
      </w:pPr>
      <w:r w:rsidRPr="003E44C0">
        <w:rPr>
          <w:b/>
          <w:szCs w:val="24"/>
          <w:u w:val="single"/>
        </w:rPr>
        <w:t>Támogatások</w:t>
      </w:r>
    </w:p>
    <w:p w:rsidR="00764F2B" w:rsidRPr="007B3C0C" w:rsidRDefault="00764F2B" w:rsidP="00764F2B">
      <w:pPr>
        <w:pStyle w:val="Listaszerbekezds"/>
        <w:spacing w:after="120"/>
        <w:ind w:left="426"/>
        <w:jc w:val="both"/>
        <w:rPr>
          <w:szCs w:val="24"/>
        </w:rPr>
      </w:pPr>
    </w:p>
    <w:p w:rsidR="0097518F" w:rsidRDefault="0097518F" w:rsidP="00DE06D8">
      <w:pPr>
        <w:pStyle w:val="Listaszerbekezds"/>
        <w:numPr>
          <w:ilvl w:val="0"/>
          <w:numId w:val="15"/>
        </w:numPr>
        <w:ind w:left="142" w:hanging="76"/>
        <w:rPr>
          <w:b/>
          <w:szCs w:val="24"/>
          <w:u w:val="single"/>
        </w:rPr>
      </w:pPr>
      <w:r w:rsidRPr="003E44C0">
        <w:rPr>
          <w:b/>
          <w:szCs w:val="24"/>
          <w:u w:val="single"/>
        </w:rPr>
        <w:t>Programba bevonás</w:t>
      </w:r>
    </w:p>
    <w:p w:rsidR="0097518F" w:rsidRDefault="0097518F" w:rsidP="0097518F">
      <w:pPr>
        <w:pStyle w:val="Listaszerbekezds"/>
        <w:ind w:left="142"/>
        <w:rPr>
          <w:b/>
          <w:szCs w:val="24"/>
          <w:u w:val="single"/>
        </w:rPr>
      </w:pPr>
    </w:p>
    <w:p w:rsidR="00096832" w:rsidRDefault="00096832" w:rsidP="00DE06D8">
      <w:pPr>
        <w:pStyle w:val="Listaszerbekezds"/>
        <w:numPr>
          <w:ilvl w:val="0"/>
          <w:numId w:val="19"/>
        </w:numPr>
        <w:spacing w:after="120"/>
        <w:ind w:left="851" w:hanging="425"/>
        <w:jc w:val="both"/>
        <w:rPr>
          <w:rFonts w:eastAsia="MS Mincho"/>
          <w:szCs w:val="24"/>
          <w:lang w:eastAsia="ja-JP"/>
        </w:rPr>
      </w:pPr>
      <w:r w:rsidRPr="00096832">
        <w:rPr>
          <w:rFonts w:eastAsia="MS Mincho"/>
          <w:szCs w:val="24"/>
          <w:lang w:eastAsia="ja-JP"/>
        </w:rPr>
        <w:t xml:space="preserve">Az </w:t>
      </w:r>
      <w:proofErr w:type="spellStart"/>
      <w:r w:rsidRPr="00096832">
        <w:rPr>
          <w:rFonts w:eastAsia="MS Mincho"/>
          <w:szCs w:val="24"/>
          <w:lang w:eastAsia="ja-JP"/>
        </w:rPr>
        <w:t>Flt</w:t>
      </w:r>
      <w:proofErr w:type="spellEnd"/>
      <w:r w:rsidRPr="00096832">
        <w:rPr>
          <w:rFonts w:eastAsia="MS Mincho"/>
          <w:szCs w:val="24"/>
          <w:lang w:eastAsia="ja-JP"/>
        </w:rPr>
        <w:t xml:space="preserve">. szerint megváltozott munkaképességű személy: aki testi vagy szellemi fogyatékos, vagy akinek az orvosi rehabilitációt követően munkavállalási és munkahely-megtartási esélyei testi vagy szellemi károsodása miatt csökkennek. A </w:t>
      </w:r>
      <w:r w:rsidRPr="00096832">
        <w:rPr>
          <w:rFonts w:eastAsia="MS Mincho"/>
          <w:szCs w:val="24"/>
          <w:lang w:eastAsia="ja-JP"/>
        </w:rPr>
        <w:lastRenderedPageBreak/>
        <w:t>komplex minősítéssel nem rendelkező személyeket milyen dokumentumok alapján tudjuk a célcsoportba sorolni?</w:t>
      </w:r>
    </w:p>
    <w:p w:rsidR="004B74A8" w:rsidRPr="004B74A8" w:rsidRDefault="003E25A7" w:rsidP="004B74A8">
      <w:pPr>
        <w:spacing w:after="0" w:line="240" w:lineRule="auto"/>
        <w:ind w:left="851"/>
        <w:rPr>
          <w:rFonts w:ascii="Times New Roman" w:hAnsi="Times New Roman" w:cs="Times New Roman"/>
          <w:b/>
          <w:sz w:val="24"/>
          <w:szCs w:val="24"/>
          <w:u w:val="single"/>
        </w:rPr>
      </w:pPr>
      <w:r>
        <w:rPr>
          <w:rFonts w:ascii="Times New Roman" w:hAnsi="Times New Roman" w:cs="Times New Roman"/>
          <w:b/>
          <w:sz w:val="24"/>
          <w:szCs w:val="24"/>
          <w:u w:val="single"/>
        </w:rPr>
        <w:t>V</w:t>
      </w:r>
      <w:r w:rsidR="004B74A8" w:rsidRPr="004B74A8">
        <w:rPr>
          <w:rFonts w:ascii="Times New Roman" w:hAnsi="Times New Roman" w:cs="Times New Roman"/>
          <w:b/>
          <w:sz w:val="24"/>
          <w:szCs w:val="24"/>
          <w:u w:val="single"/>
        </w:rPr>
        <w:t>álasz</w:t>
      </w:r>
      <w:r w:rsidR="00CB4E67">
        <w:rPr>
          <w:rFonts w:ascii="Times New Roman" w:hAnsi="Times New Roman" w:cs="Times New Roman"/>
          <w:b/>
          <w:sz w:val="24"/>
          <w:szCs w:val="24"/>
          <w:u w:val="single"/>
        </w:rPr>
        <w:t>:</w:t>
      </w:r>
    </w:p>
    <w:p w:rsidR="004B74A8" w:rsidRPr="00F165F1" w:rsidRDefault="004B74A8" w:rsidP="00F165F1">
      <w:pPr>
        <w:spacing w:after="0" w:line="240" w:lineRule="auto"/>
        <w:ind w:left="851"/>
        <w:jc w:val="both"/>
        <w:rPr>
          <w:rFonts w:ascii="Times New Roman" w:hAnsi="Times New Roman" w:cs="Times New Roman"/>
          <w:b/>
          <w:sz w:val="24"/>
          <w:szCs w:val="24"/>
        </w:rPr>
      </w:pPr>
      <w:r w:rsidRPr="00F165F1">
        <w:rPr>
          <w:rFonts w:ascii="Times New Roman" w:hAnsi="Times New Roman" w:cs="Times New Roman"/>
          <w:b/>
          <w:sz w:val="24"/>
          <w:szCs w:val="24"/>
        </w:rPr>
        <w:t xml:space="preserve">A foglalkoztatás elősegítéséről és a munkanélküliek ellátásáról szóló 1991. évi IV. törvény (továbbiakban: </w:t>
      </w:r>
      <w:proofErr w:type="spellStart"/>
      <w:r w:rsidRPr="00F165F1">
        <w:rPr>
          <w:rFonts w:ascii="Times New Roman" w:hAnsi="Times New Roman" w:cs="Times New Roman"/>
          <w:b/>
          <w:sz w:val="24"/>
          <w:szCs w:val="24"/>
        </w:rPr>
        <w:t>Flt</w:t>
      </w:r>
      <w:proofErr w:type="spellEnd"/>
      <w:r w:rsidRPr="00F165F1">
        <w:rPr>
          <w:rFonts w:ascii="Times New Roman" w:hAnsi="Times New Roman" w:cs="Times New Roman"/>
          <w:b/>
          <w:sz w:val="24"/>
          <w:szCs w:val="24"/>
        </w:rPr>
        <w:t xml:space="preserve">.) 58.§ (5) bekezdés m) pontja szerint megváltozott munkaképességű az a személy, aki testi vagy szellemi fogyatékos, vagy akinek az orvosi rehabilitációt követően munkavállalási és munkahely-megtartási esélyei testi vagy szellemi károsodása miatt csökkennek. </w:t>
      </w:r>
    </w:p>
    <w:p w:rsidR="004B74A8" w:rsidRPr="00F165F1" w:rsidRDefault="004B74A8" w:rsidP="00F165F1">
      <w:pPr>
        <w:ind w:left="851"/>
        <w:jc w:val="both"/>
        <w:rPr>
          <w:rFonts w:ascii="Times New Roman" w:hAnsi="Times New Roman" w:cs="Times New Roman"/>
          <w:b/>
          <w:sz w:val="24"/>
          <w:szCs w:val="24"/>
        </w:rPr>
      </w:pPr>
      <w:r w:rsidRPr="00F165F1">
        <w:rPr>
          <w:rFonts w:ascii="Times New Roman" w:hAnsi="Times New Roman" w:cs="Times New Roman"/>
          <w:b/>
          <w:sz w:val="24"/>
          <w:szCs w:val="24"/>
        </w:rPr>
        <w:t xml:space="preserve">Az egyén megváltozott munkaképességét igazolni szükséges, ennek hiányában a projektben meghatározásra került célcsoportba, mint megváltozott munkaképességű nem sorolható be. </w:t>
      </w:r>
    </w:p>
    <w:p w:rsidR="007444B5" w:rsidRPr="007444B5" w:rsidRDefault="007444B5" w:rsidP="00DE06D8">
      <w:pPr>
        <w:pStyle w:val="Listaszerbekezds"/>
        <w:numPr>
          <w:ilvl w:val="0"/>
          <w:numId w:val="19"/>
        </w:numPr>
        <w:spacing w:after="120"/>
        <w:ind w:left="851"/>
        <w:jc w:val="both"/>
        <w:rPr>
          <w:rFonts w:eastAsia="MS Mincho"/>
          <w:szCs w:val="24"/>
          <w:lang w:eastAsia="ja-JP"/>
        </w:rPr>
      </w:pPr>
      <w:r w:rsidRPr="007444B5">
        <w:rPr>
          <w:rFonts w:eastAsia="MS Mincho"/>
          <w:szCs w:val="24"/>
          <w:lang w:eastAsia="ja-JP"/>
        </w:rPr>
        <w:t>Az Eljárásrend szerint a „legfeljebb 8+4 havi 100%” támogatás a program más foglalkoztatási támogatási konstrukcióval nem sorolható. Van-e rá lehetőség, hogy a GINOP-5.1.1 programban 90 napos 100%-os támogatással elhelyezett ügyfelet a támogatás lejártát követően ugyanazon munkáltatóhoz, 8+4 havi 100%-os támogatással elhelyezzük a TOP keretében.</w:t>
      </w:r>
    </w:p>
    <w:p w:rsidR="007444B5" w:rsidRPr="007444B5" w:rsidRDefault="007444B5" w:rsidP="007444B5">
      <w:pPr>
        <w:spacing w:after="0" w:line="240" w:lineRule="auto"/>
        <w:ind w:left="993"/>
        <w:rPr>
          <w:rFonts w:ascii="Times New Roman" w:hAnsi="Times New Roman" w:cs="Times New Roman"/>
          <w:b/>
          <w:sz w:val="24"/>
          <w:szCs w:val="24"/>
          <w:u w:val="single"/>
        </w:rPr>
      </w:pPr>
      <w:r w:rsidRPr="007444B5">
        <w:rPr>
          <w:rFonts w:ascii="Times New Roman" w:hAnsi="Times New Roman" w:cs="Times New Roman"/>
          <w:b/>
          <w:sz w:val="24"/>
          <w:szCs w:val="24"/>
          <w:u w:val="single"/>
        </w:rPr>
        <w:t>Válasz</w:t>
      </w:r>
      <w:r w:rsidR="00CB4E67">
        <w:rPr>
          <w:rFonts w:ascii="Times New Roman" w:hAnsi="Times New Roman" w:cs="Times New Roman"/>
          <w:b/>
          <w:sz w:val="24"/>
          <w:szCs w:val="24"/>
          <w:u w:val="single"/>
        </w:rPr>
        <w:t>:</w:t>
      </w:r>
    </w:p>
    <w:p w:rsidR="007444B5" w:rsidRPr="007444B5" w:rsidRDefault="007444B5" w:rsidP="007444B5">
      <w:pPr>
        <w:spacing w:after="120" w:line="240" w:lineRule="auto"/>
        <w:ind w:left="993"/>
        <w:jc w:val="both"/>
        <w:rPr>
          <w:rFonts w:ascii="Times New Roman" w:eastAsia="MS Mincho" w:hAnsi="Times New Roman" w:cs="Times New Roman"/>
          <w:b/>
          <w:sz w:val="24"/>
          <w:szCs w:val="24"/>
          <w:lang w:eastAsia="ja-JP"/>
        </w:rPr>
      </w:pPr>
      <w:r w:rsidRPr="007444B5">
        <w:rPr>
          <w:rFonts w:ascii="Times New Roman" w:eastAsia="MS Mincho" w:hAnsi="Times New Roman" w:cs="Times New Roman"/>
          <w:b/>
          <w:sz w:val="24"/>
          <w:szCs w:val="24"/>
          <w:lang w:eastAsia="ja-JP"/>
        </w:rPr>
        <w:t xml:space="preserve">Véleményem szerint a 90 napos munkatapasztalat-szerzést elősegítő 100 %-os bérköltség-támogatás után nem indokolt ugyanazon munkáltatónak, ugyanahhoz az ügyfélhez kapcsolódóan 8+4 havi 100 %-os bérköltség-támogatást nyújtani. </w:t>
      </w:r>
    </w:p>
    <w:p w:rsidR="007444B5" w:rsidRPr="007444B5" w:rsidRDefault="007444B5" w:rsidP="00DE06D8">
      <w:pPr>
        <w:pStyle w:val="Listaszerbekezds"/>
        <w:numPr>
          <w:ilvl w:val="0"/>
          <w:numId w:val="19"/>
        </w:numPr>
        <w:spacing w:after="120"/>
        <w:ind w:left="851"/>
        <w:jc w:val="both"/>
        <w:rPr>
          <w:rFonts w:eastAsia="MS Mincho"/>
          <w:szCs w:val="24"/>
          <w:lang w:eastAsia="ja-JP"/>
        </w:rPr>
      </w:pPr>
      <w:r w:rsidRPr="007444B5">
        <w:rPr>
          <w:rFonts w:eastAsia="MS Mincho"/>
          <w:szCs w:val="24"/>
          <w:lang w:eastAsia="ja-JP"/>
        </w:rPr>
        <w:t xml:space="preserve">Szintén kérdéses, hogy a 8+4 havi 100%-os támogatás adható-e az inaktívak részére: az Eljárásrend szerint e konstrukció a program álláskereső hátrányos helyzetű célcsoportjai számára nyújtható, viszont az eljárásrend 9. oldalán szereplő táblázat alapján kéréses, hogy </w:t>
      </w:r>
      <w:proofErr w:type="gramStart"/>
      <w:r w:rsidRPr="007444B5">
        <w:rPr>
          <w:rFonts w:eastAsia="MS Mincho"/>
          <w:szCs w:val="24"/>
          <w:lang w:eastAsia="ja-JP"/>
        </w:rPr>
        <w:t>ezen</w:t>
      </w:r>
      <w:proofErr w:type="gramEnd"/>
      <w:r w:rsidRPr="007444B5">
        <w:rPr>
          <w:rFonts w:eastAsia="MS Mincho"/>
          <w:szCs w:val="24"/>
          <w:lang w:eastAsia="ja-JP"/>
        </w:rPr>
        <w:t xml:space="preserve"> fogalom alá csak az első 8. célcsoport tartozik, vagy az inaktívakat magába foglaló 9. is.</w:t>
      </w:r>
    </w:p>
    <w:p w:rsidR="007444B5" w:rsidRPr="007444B5" w:rsidRDefault="007444B5" w:rsidP="007444B5">
      <w:pPr>
        <w:spacing w:after="0" w:line="240" w:lineRule="auto"/>
        <w:ind w:left="851"/>
        <w:jc w:val="both"/>
        <w:rPr>
          <w:rFonts w:ascii="Times New Roman" w:eastAsia="MS Mincho" w:hAnsi="Times New Roman" w:cs="Times New Roman"/>
          <w:b/>
          <w:sz w:val="24"/>
          <w:szCs w:val="24"/>
          <w:u w:val="single"/>
          <w:lang w:eastAsia="ja-JP"/>
        </w:rPr>
      </w:pPr>
      <w:r w:rsidRPr="007444B5">
        <w:rPr>
          <w:rFonts w:ascii="Times New Roman" w:eastAsia="MS Mincho" w:hAnsi="Times New Roman" w:cs="Times New Roman"/>
          <w:b/>
          <w:sz w:val="24"/>
          <w:szCs w:val="24"/>
          <w:u w:val="single"/>
          <w:lang w:eastAsia="ja-JP"/>
        </w:rPr>
        <w:t>Válasz</w:t>
      </w:r>
      <w:r w:rsidR="00CB4E67">
        <w:rPr>
          <w:rFonts w:ascii="Times New Roman" w:eastAsia="MS Mincho" w:hAnsi="Times New Roman" w:cs="Times New Roman"/>
          <w:b/>
          <w:sz w:val="24"/>
          <w:szCs w:val="24"/>
          <w:u w:val="single"/>
          <w:lang w:eastAsia="ja-JP"/>
        </w:rPr>
        <w:t>:</w:t>
      </w:r>
    </w:p>
    <w:p w:rsidR="007444B5" w:rsidRDefault="007444B5" w:rsidP="007444B5">
      <w:pPr>
        <w:spacing w:after="120" w:line="240" w:lineRule="auto"/>
        <w:ind w:left="851"/>
        <w:jc w:val="both"/>
        <w:rPr>
          <w:rFonts w:ascii="Times New Roman" w:eastAsia="MS Mincho" w:hAnsi="Times New Roman" w:cs="Times New Roman"/>
          <w:b/>
          <w:sz w:val="24"/>
          <w:szCs w:val="24"/>
          <w:lang w:eastAsia="ja-JP"/>
        </w:rPr>
      </w:pPr>
      <w:r w:rsidRPr="007444B5">
        <w:rPr>
          <w:rFonts w:ascii="Times New Roman" w:eastAsia="MS Mincho" w:hAnsi="Times New Roman" w:cs="Times New Roman"/>
          <w:b/>
          <w:sz w:val="24"/>
          <w:szCs w:val="24"/>
          <w:lang w:eastAsia="ja-JP"/>
        </w:rPr>
        <w:t>A célcsoportba sorolásról helyben történik döntés. Amennyiben az inaktív célcsoportba sorolták be az ügyfelet bevonáskor és álláskeresőként vették nyilvántartásba, továbbá egyébként hátrányos helyzetűnek minősül a hatályos jogszabályok alapján (6/96. (VII.16.) MüM rendelet 11. §, valamint a 272/2014. (XI. 5.) Korm. rendelet a 2014–2020 programozási időszakban az egyes európai uniós alapokból származó támogatások felhasználásának rendjéről V. melléklet 4.5 pont), akkor adható a 8+4 havi 100 % bérköltség-támogatás konstrukció vagy a 8+4 havi 70 % bértámogatás. Természetesen a munkáltatónak az eljárásrendben meghatározott feltételeknek meg kell felelnie.</w:t>
      </w:r>
    </w:p>
    <w:p w:rsidR="00BC2E5B" w:rsidRPr="00BC2E5B" w:rsidRDefault="00BC2E5B" w:rsidP="00DE06D8">
      <w:pPr>
        <w:pStyle w:val="Listaszerbekezds"/>
        <w:numPr>
          <w:ilvl w:val="0"/>
          <w:numId w:val="21"/>
        </w:numPr>
        <w:spacing w:after="120"/>
        <w:ind w:left="851"/>
        <w:jc w:val="both"/>
        <w:rPr>
          <w:rFonts w:eastAsia="MS Mincho"/>
          <w:szCs w:val="24"/>
          <w:lang w:eastAsia="ja-JP"/>
        </w:rPr>
      </w:pPr>
      <w:r w:rsidRPr="00BC2E5B">
        <w:rPr>
          <w:rFonts w:eastAsia="MS Mincho"/>
          <w:szCs w:val="24"/>
          <w:lang w:eastAsia="ja-JP"/>
        </w:rPr>
        <w:t xml:space="preserve">Munkáltatói kérdésként merült fel, hogy ukrán-magyar kettős állampolgárságú, ukrajnai lakóhellyel rendelkező személyek részére tudunk-e lakhatási támogatást biztosítani (magyarországi tartózkodási hellyel természetesen rendelkezniük kell, hogy álláskeresőként történő nyilvántartásba vételük, programba vonásuk egyáltalán szóba jöhessen)? </w:t>
      </w:r>
    </w:p>
    <w:p w:rsidR="006B10EE" w:rsidRPr="006B10EE" w:rsidRDefault="003E25A7" w:rsidP="00CB4E67">
      <w:pPr>
        <w:spacing w:after="0" w:line="240" w:lineRule="auto"/>
        <w:ind w:left="851"/>
        <w:jc w:val="both"/>
        <w:rPr>
          <w:rFonts w:ascii="Times New Roman" w:eastAsia="MS Mincho" w:hAnsi="Times New Roman" w:cs="Times New Roman"/>
          <w:b/>
          <w:sz w:val="24"/>
          <w:szCs w:val="24"/>
          <w:u w:val="single"/>
          <w:lang w:eastAsia="ja-JP"/>
        </w:rPr>
      </w:pPr>
      <w:r>
        <w:rPr>
          <w:rFonts w:ascii="Times New Roman" w:eastAsia="MS Mincho" w:hAnsi="Times New Roman" w:cs="Times New Roman"/>
          <w:b/>
          <w:sz w:val="24"/>
          <w:szCs w:val="24"/>
          <w:u w:val="single"/>
          <w:lang w:eastAsia="ja-JP"/>
        </w:rPr>
        <w:t>V</w:t>
      </w:r>
      <w:r w:rsidR="00BC2E5B" w:rsidRPr="006B10EE">
        <w:rPr>
          <w:rFonts w:ascii="Times New Roman" w:eastAsia="MS Mincho" w:hAnsi="Times New Roman" w:cs="Times New Roman"/>
          <w:b/>
          <w:sz w:val="24"/>
          <w:szCs w:val="24"/>
          <w:u w:val="single"/>
          <w:lang w:eastAsia="ja-JP"/>
        </w:rPr>
        <w:t>álasz</w:t>
      </w:r>
      <w:r w:rsidR="00CB4E67">
        <w:rPr>
          <w:rFonts w:ascii="Times New Roman" w:eastAsia="MS Mincho" w:hAnsi="Times New Roman" w:cs="Times New Roman"/>
          <w:b/>
          <w:sz w:val="24"/>
          <w:szCs w:val="24"/>
          <w:u w:val="single"/>
          <w:lang w:eastAsia="ja-JP"/>
        </w:rPr>
        <w:t>:</w:t>
      </w:r>
      <w:r w:rsidR="00BC2E5B" w:rsidRPr="006B10EE">
        <w:rPr>
          <w:rFonts w:ascii="Times New Roman" w:eastAsia="MS Mincho" w:hAnsi="Times New Roman" w:cs="Times New Roman"/>
          <w:b/>
          <w:sz w:val="24"/>
          <w:szCs w:val="24"/>
          <w:u w:val="single"/>
          <w:lang w:eastAsia="ja-JP"/>
        </w:rPr>
        <w:t xml:space="preserve"> </w:t>
      </w:r>
    </w:p>
    <w:p w:rsidR="006B10EE" w:rsidRDefault="006B10EE" w:rsidP="00CB4E67">
      <w:pPr>
        <w:spacing w:after="0" w:line="240" w:lineRule="auto"/>
        <w:ind w:left="851"/>
        <w:jc w:val="both"/>
        <w:rPr>
          <w:rFonts w:ascii="Times New Roman" w:hAnsi="Times New Roman" w:cs="Times New Roman"/>
          <w:b/>
          <w:sz w:val="24"/>
          <w:szCs w:val="24"/>
        </w:rPr>
      </w:pPr>
      <w:r w:rsidRPr="006B10EE">
        <w:rPr>
          <w:rFonts w:ascii="Times New Roman" w:hAnsi="Times New Roman" w:cs="Times New Roman"/>
          <w:b/>
          <w:sz w:val="24"/>
          <w:szCs w:val="24"/>
        </w:rPr>
        <w:t xml:space="preserve">A kérdésnek két oldala van: álláskeresőként nyilvántartásba lehetne venni, ha nincs magyarországi lakóhelye vagy tartózkodási helye, csak értesítési címe, viszont a támogatás szempontjából </w:t>
      </w:r>
      <w:proofErr w:type="gramStart"/>
      <w:r w:rsidRPr="006B10EE">
        <w:rPr>
          <w:rFonts w:ascii="Times New Roman" w:hAnsi="Times New Roman" w:cs="Times New Roman"/>
          <w:b/>
          <w:sz w:val="24"/>
          <w:szCs w:val="24"/>
        </w:rPr>
        <w:t>kell</w:t>
      </w:r>
      <w:proofErr w:type="gramEnd"/>
      <w:r w:rsidRPr="006B10EE">
        <w:rPr>
          <w:rFonts w:ascii="Times New Roman" w:hAnsi="Times New Roman" w:cs="Times New Roman"/>
          <w:b/>
          <w:sz w:val="24"/>
          <w:szCs w:val="24"/>
        </w:rPr>
        <w:t xml:space="preserve"> legyen magyarországi vagy </w:t>
      </w:r>
      <w:proofErr w:type="spellStart"/>
      <w:r w:rsidRPr="006B10EE">
        <w:rPr>
          <w:rFonts w:ascii="Times New Roman" w:hAnsi="Times New Roman" w:cs="Times New Roman"/>
          <w:b/>
          <w:sz w:val="24"/>
          <w:szCs w:val="24"/>
        </w:rPr>
        <w:t>EGT-s</w:t>
      </w:r>
      <w:proofErr w:type="spellEnd"/>
      <w:r w:rsidRPr="006B10EE">
        <w:rPr>
          <w:rFonts w:ascii="Times New Roman" w:hAnsi="Times New Roman" w:cs="Times New Roman"/>
          <w:b/>
          <w:sz w:val="24"/>
          <w:szCs w:val="24"/>
        </w:rPr>
        <w:t xml:space="preserve"> lakóhelye. </w:t>
      </w:r>
    </w:p>
    <w:p w:rsidR="003E25A7" w:rsidRDefault="003E25A7" w:rsidP="00CB4E67">
      <w:pPr>
        <w:spacing w:after="0" w:line="240" w:lineRule="auto"/>
        <w:ind w:left="851"/>
        <w:jc w:val="both"/>
        <w:rPr>
          <w:rFonts w:ascii="Times New Roman" w:hAnsi="Times New Roman" w:cs="Times New Roman"/>
          <w:b/>
          <w:sz w:val="24"/>
          <w:szCs w:val="24"/>
        </w:rPr>
      </w:pPr>
    </w:p>
    <w:p w:rsidR="005B5ADC" w:rsidRPr="005B5ADC" w:rsidRDefault="005B5ADC" w:rsidP="00DE06D8">
      <w:pPr>
        <w:pStyle w:val="Listaszerbekezds"/>
        <w:numPr>
          <w:ilvl w:val="0"/>
          <w:numId w:val="21"/>
        </w:numPr>
        <w:ind w:left="851" w:hanging="425"/>
        <w:contextualSpacing w:val="0"/>
        <w:jc w:val="both"/>
        <w:rPr>
          <w:szCs w:val="24"/>
        </w:rPr>
      </w:pPr>
      <w:r w:rsidRPr="005B5ADC">
        <w:rPr>
          <w:szCs w:val="24"/>
        </w:rPr>
        <w:t xml:space="preserve">A 2016. december 21-től hatályos NGM/12329-88/2016 iktatószám alatt kiadott adatszolgáltatási útmutatóban és a 2016. szeptember 01-től hatályos NGM/12329-3/2016 iktatószám alatt kiadott eljárásrendben foglaltak alapján a tartós munkanélküliek fogalom meghatározása egymásnak ellentmond. </w:t>
      </w:r>
    </w:p>
    <w:p w:rsidR="005B5ADC" w:rsidRPr="005B5ADC" w:rsidRDefault="005B5ADC" w:rsidP="00141E8A">
      <w:pPr>
        <w:spacing w:after="0"/>
        <w:ind w:left="851"/>
        <w:jc w:val="both"/>
        <w:rPr>
          <w:rFonts w:ascii="Times New Roman" w:hAnsi="Times New Roman" w:cs="Times New Roman"/>
          <w:color w:val="000000"/>
          <w:sz w:val="24"/>
          <w:szCs w:val="24"/>
        </w:rPr>
      </w:pPr>
      <w:r w:rsidRPr="005B5ADC">
        <w:rPr>
          <w:rFonts w:ascii="Times New Roman" w:hAnsi="Times New Roman" w:cs="Times New Roman"/>
          <w:color w:val="000000"/>
          <w:sz w:val="24"/>
          <w:szCs w:val="24"/>
        </w:rPr>
        <w:t xml:space="preserve">Az adatszolgáltatási útmutatóban foglaltak szerint: </w:t>
      </w:r>
    </w:p>
    <w:p w:rsidR="005B5ADC" w:rsidRDefault="005B5ADC" w:rsidP="00141E8A">
      <w:pPr>
        <w:spacing w:line="240" w:lineRule="auto"/>
        <w:ind w:left="851"/>
        <w:jc w:val="both"/>
        <w:rPr>
          <w:rFonts w:ascii="Times New Roman" w:hAnsi="Times New Roman" w:cs="Times New Roman"/>
          <w:color w:val="000000"/>
          <w:sz w:val="24"/>
          <w:szCs w:val="24"/>
        </w:rPr>
      </w:pPr>
      <w:r w:rsidRPr="005B5ADC">
        <w:rPr>
          <w:rFonts w:ascii="Times New Roman" w:hAnsi="Times New Roman" w:cs="Times New Roman"/>
          <w:color w:val="000000"/>
          <w:sz w:val="24"/>
          <w:szCs w:val="24"/>
        </w:rPr>
        <w:t>„25 év alatti munkanélküliek között tartós munkanélkülinek minősülnek azok, akik több mint hat hónapja megszakítás nélkül munkanélküliek. 25 évesek és a 25 év feletti munkanélküliek között tartós munkanélküliek azok, akik több mint 12 hónapja megszakítás nélkül munkanélküliek."Az eljárásrendben foglaltak szerint:</w:t>
      </w:r>
    </w:p>
    <w:p w:rsidR="005B5ADC" w:rsidRPr="005B5ADC" w:rsidRDefault="005B5ADC" w:rsidP="00CB4E67">
      <w:pPr>
        <w:pStyle w:val="NormlWeb"/>
        <w:spacing w:before="240" w:beforeAutospacing="0" w:after="240" w:afterAutospacing="0"/>
        <w:ind w:left="851"/>
        <w:jc w:val="both"/>
      </w:pPr>
      <w:r w:rsidRPr="005B5ADC">
        <w:rPr>
          <w:color w:val="000000"/>
        </w:rPr>
        <w:t>„Foglalkoztatáspolitikai szempontból a területi sajátosságok miatt eltérő, hogy ki számít az adott területen tartós munkanélküliséggel veszélyeztetettnek. A veszélyeztetettséget jelentő munkanélküliségi időtartam a megyei foglalkoztatási főosztályok által kerül meghatározásra, minimum 3 hónap." Kérem állásfoglalását, hogy amikor a célszemélyek a programba bevonásra kerülnek melyik iránymutatást szükséges alkalmazni.</w:t>
      </w:r>
    </w:p>
    <w:p w:rsidR="005B5ADC" w:rsidRPr="005B5ADC" w:rsidRDefault="005B5ADC" w:rsidP="00CB4E67">
      <w:pPr>
        <w:pStyle w:val="NormlWeb"/>
        <w:spacing w:before="240" w:beforeAutospacing="0" w:after="240" w:afterAutospacing="0"/>
        <w:ind w:left="851"/>
        <w:jc w:val="both"/>
      </w:pPr>
      <w:r w:rsidRPr="005B5ADC">
        <w:rPr>
          <w:color w:val="000000"/>
        </w:rPr>
        <w:t xml:space="preserve">Továbbá a Nemzetgazdasági Minisztérium által 2016. március 05. napján a Kormányhivatalok felé továbbított </w:t>
      </w:r>
      <w:proofErr w:type="spellStart"/>
      <w:r w:rsidRPr="005B5ADC">
        <w:rPr>
          <w:color w:val="000000"/>
        </w:rPr>
        <w:t>email-ben</w:t>
      </w:r>
      <w:proofErr w:type="spellEnd"/>
      <w:r w:rsidRPr="005B5ADC">
        <w:rPr>
          <w:color w:val="000000"/>
        </w:rPr>
        <w:t xml:space="preserve"> foglaltak alapján a GINOP programok esetében kiadásra került a GINOP-ISCED megfeleltetési táblázat. Kérem tájékoztatását arra vonatkozóan, hogy a mellékelt megfeleltetési táblázatot a TOP projektek esetében is szükséges-e alkalmazni.</w:t>
      </w:r>
    </w:p>
    <w:p w:rsidR="00CB4E67" w:rsidRDefault="005B5ADC" w:rsidP="005B5ADC">
      <w:pPr>
        <w:spacing w:after="0"/>
        <w:ind w:left="851"/>
        <w:jc w:val="both"/>
        <w:rPr>
          <w:rFonts w:ascii="Times New Roman" w:hAnsi="Times New Roman" w:cs="Times New Roman"/>
          <w:b/>
          <w:sz w:val="24"/>
          <w:szCs w:val="24"/>
        </w:rPr>
      </w:pPr>
      <w:r w:rsidRPr="005B5ADC">
        <w:rPr>
          <w:rFonts w:ascii="Times New Roman" w:hAnsi="Times New Roman" w:cs="Times New Roman"/>
          <w:b/>
          <w:sz w:val="24"/>
          <w:szCs w:val="24"/>
          <w:u w:val="single"/>
        </w:rPr>
        <w:t>Válasz:</w:t>
      </w:r>
      <w:r w:rsidRPr="005B5ADC">
        <w:rPr>
          <w:rFonts w:ascii="Times New Roman" w:hAnsi="Times New Roman" w:cs="Times New Roman"/>
          <w:b/>
          <w:sz w:val="24"/>
          <w:szCs w:val="24"/>
        </w:rPr>
        <w:t xml:space="preserve"> </w:t>
      </w:r>
    </w:p>
    <w:p w:rsidR="005B5ADC" w:rsidRPr="005B5ADC" w:rsidRDefault="005B5ADC" w:rsidP="005B5ADC">
      <w:pPr>
        <w:spacing w:after="0"/>
        <w:ind w:left="851"/>
        <w:jc w:val="both"/>
        <w:rPr>
          <w:rFonts w:ascii="Times New Roman" w:hAnsi="Times New Roman" w:cs="Times New Roman"/>
          <w:b/>
          <w:sz w:val="24"/>
          <w:szCs w:val="24"/>
          <w:u w:val="single"/>
        </w:rPr>
      </w:pPr>
      <w:r w:rsidRPr="005B5ADC">
        <w:rPr>
          <w:rFonts w:ascii="Times New Roman" w:hAnsi="Times New Roman" w:cs="Times New Roman"/>
          <w:b/>
          <w:sz w:val="24"/>
          <w:szCs w:val="24"/>
        </w:rPr>
        <w:t xml:space="preserve">A TOP programok egyik célcsoportja a </w:t>
      </w:r>
      <w:r w:rsidRPr="005B5ADC">
        <w:rPr>
          <w:rFonts w:ascii="Times New Roman" w:hAnsi="Times New Roman" w:cs="Times New Roman"/>
          <w:b/>
          <w:sz w:val="24"/>
          <w:szCs w:val="24"/>
          <w:u w:val="single"/>
        </w:rPr>
        <w:t>tartós munkanélküliséggel veszélyeztetett személyek</w:t>
      </w:r>
      <w:r w:rsidRPr="005B5ADC">
        <w:rPr>
          <w:rFonts w:ascii="Times New Roman" w:hAnsi="Times New Roman" w:cs="Times New Roman"/>
          <w:b/>
          <w:sz w:val="24"/>
          <w:szCs w:val="24"/>
        </w:rPr>
        <w:t>.  Foglalkoztatáspolitikai szempontból a területi sajátosságok miatt eltérő, hogy ki számít az adott területen tartós munkanélküliséggel veszélyeztetettnek. A veszélyeztetettséget jelentő munkanélküliségi időtartam a megyei foglalkoztatási főosztályok által kerül meghatározásra, minimum 3 hónap. Ebbe a célcsoportba történő bevonáshoz a fenti feltételek alapján kell besorolni.</w:t>
      </w:r>
    </w:p>
    <w:p w:rsidR="005B5ADC" w:rsidRDefault="005B5ADC" w:rsidP="005B5ADC">
      <w:pPr>
        <w:spacing w:after="0"/>
        <w:ind w:left="851"/>
        <w:jc w:val="both"/>
        <w:rPr>
          <w:rFonts w:ascii="Times New Roman" w:hAnsi="Times New Roman" w:cs="Times New Roman"/>
          <w:b/>
          <w:sz w:val="24"/>
          <w:szCs w:val="24"/>
        </w:rPr>
      </w:pPr>
      <w:r w:rsidRPr="005B5ADC">
        <w:rPr>
          <w:rFonts w:ascii="Times New Roman" w:hAnsi="Times New Roman" w:cs="Times New Roman"/>
          <w:b/>
          <w:sz w:val="24"/>
          <w:szCs w:val="24"/>
        </w:rPr>
        <w:t xml:space="preserve">Az adatszolgáltatások esetén szükséges a </w:t>
      </w:r>
      <w:r w:rsidRPr="005B5ADC">
        <w:rPr>
          <w:rFonts w:ascii="Times New Roman" w:hAnsi="Times New Roman" w:cs="Times New Roman"/>
          <w:b/>
          <w:sz w:val="24"/>
          <w:szCs w:val="24"/>
          <w:u w:val="single"/>
        </w:rPr>
        <w:t>tartós munkanélküliek</w:t>
      </w:r>
      <w:r w:rsidRPr="005B5ADC">
        <w:rPr>
          <w:rFonts w:ascii="Times New Roman" w:hAnsi="Times New Roman" w:cs="Times New Roman"/>
          <w:b/>
          <w:sz w:val="24"/>
          <w:szCs w:val="24"/>
        </w:rPr>
        <w:t xml:space="preserve"> számát is követni. Ez nem tévesztendő össze a tartós munkanélküliséggel veszélyeztetett fogalommal. Az adatszolgáltatási útmutató ennek definícióját tartalmazza. </w:t>
      </w:r>
    </w:p>
    <w:p w:rsidR="006309DF" w:rsidRDefault="006309DF" w:rsidP="005B5ADC">
      <w:pPr>
        <w:spacing w:after="0"/>
        <w:ind w:left="851"/>
        <w:jc w:val="both"/>
        <w:rPr>
          <w:rFonts w:ascii="Times New Roman" w:hAnsi="Times New Roman" w:cs="Times New Roman"/>
          <w:b/>
          <w:sz w:val="24"/>
          <w:szCs w:val="24"/>
        </w:rPr>
      </w:pPr>
    </w:p>
    <w:p w:rsidR="006E1493" w:rsidRPr="006E1493" w:rsidRDefault="006E1493" w:rsidP="00DE06D8">
      <w:pPr>
        <w:pStyle w:val="Listaszerbekezds"/>
        <w:numPr>
          <w:ilvl w:val="0"/>
          <w:numId w:val="34"/>
        </w:numPr>
        <w:ind w:left="851" w:hanging="425"/>
        <w:jc w:val="both"/>
        <w:rPr>
          <w:szCs w:val="24"/>
        </w:rPr>
      </w:pPr>
      <w:r w:rsidRPr="006E1493">
        <w:rPr>
          <w:szCs w:val="24"/>
        </w:rPr>
        <w:t>Az adatszolgáltatáshoz küldött tábla alapján ISCED 2-be az sorolható, akinek nincs meg a 8 osztálya, de szerzett egy 8 osztályt nem igénylő szakképesítést, pl. Családellátó. Belefér-e ebbe a célcsoportba, ha a 8 osztályra épülő OKJ-s végzettséggel, vagy a 8 osztályt nem igénylő OKJ-s végzettséggel rendelkezik?</w:t>
      </w:r>
    </w:p>
    <w:p w:rsidR="006309DF" w:rsidRDefault="006309DF" w:rsidP="006309DF">
      <w:pPr>
        <w:spacing w:after="0"/>
        <w:ind w:left="851"/>
        <w:jc w:val="both"/>
        <w:rPr>
          <w:rFonts w:ascii="Times New Roman" w:hAnsi="Times New Roman" w:cs="Times New Roman"/>
          <w:b/>
          <w:sz w:val="24"/>
          <w:szCs w:val="24"/>
          <w:u w:val="single"/>
        </w:rPr>
      </w:pPr>
    </w:p>
    <w:p w:rsidR="006309DF" w:rsidRPr="006309DF" w:rsidRDefault="003E25A7" w:rsidP="006309DF">
      <w:pPr>
        <w:spacing w:after="0"/>
        <w:ind w:left="851"/>
        <w:jc w:val="both"/>
        <w:rPr>
          <w:rFonts w:ascii="Times New Roman" w:hAnsi="Times New Roman" w:cs="Times New Roman"/>
          <w:b/>
          <w:sz w:val="24"/>
          <w:szCs w:val="24"/>
          <w:u w:val="single"/>
        </w:rPr>
      </w:pPr>
      <w:r>
        <w:rPr>
          <w:rFonts w:ascii="Times New Roman" w:hAnsi="Times New Roman" w:cs="Times New Roman"/>
          <w:b/>
          <w:sz w:val="24"/>
          <w:szCs w:val="24"/>
          <w:u w:val="single"/>
        </w:rPr>
        <w:t>V</w:t>
      </w:r>
      <w:r w:rsidR="006309DF" w:rsidRPr="006309DF">
        <w:rPr>
          <w:rFonts w:ascii="Times New Roman" w:hAnsi="Times New Roman" w:cs="Times New Roman"/>
          <w:b/>
          <w:sz w:val="24"/>
          <w:szCs w:val="24"/>
          <w:u w:val="single"/>
        </w:rPr>
        <w:t>álasz</w:t>
      </w:r>
    </w:p>
    <w:p w:rsidR="006E1493" w:rsidRPr="006309DF" w:rsidRDefault="006E1493" w:rsidP="006309DF">
      <w:pPr>
        <w:spacing w:after="0" w:line="240" w:lineRule="auto"/>
        <w:ind w:left="851"/>
        <w:jc w:val="both"/>
        <w:rPr>
          <w:rFonts w:ascii="Times New Roman" w:hAnsi="Times New Roman" w:cs="Times New Roman"/>
          <w:b/>
          <w:sz w:val="24"/>
          <w:szCs w:val="24"/>
        </w:rPr>
      </w:pPr>
      <w:r w:rsidRPr="006309DF">
        <w:rPr>
          <w:rFonts w:ascii="Times New Roman" w:hAnsi="Times New Roman" w:cs="Times New Roman"/>
          <w:b/>
          <w:sz w:val="24"/>
          <w:szCs w:val="24"/>
        </w:rPr>
        <w:t xml:space="preserve">A program célcsoportjába tartoznak azon inaktív személyek, akik a programba való bevonás előtt nem dolgoztak, illetve nem volt rendszeres jövedelmet biztosító munkájuk, és nem is kerestek munkát, vagy kerestek, de nem tudtak volna munkába állni. Ők jellemzően nem regisztrált álláskeresők, de az aktivitás erősítésével és támogatásokkal a program esetükben is hozzájárul a munkaerő-piaci beilleszkedéshez (pl. rehabilitációs járadékban, valamint a </w:t>
      </w:r>
      <w:r w:rsidRPr="006309DF">
        <w:rPr>
          <w:rFonts w:ascii="Times New Roman" w:hAnsi="Times New Roman" w:cs="Times New Roman"/>
          <w:b/>
          <w:sz w:val="24"/>
          <w:szCs w:val="24"/>
        </w:rPr>
        <w:lastRenderedPageBreak/>
        <w:t>megváltozott munkaképességű személyek ellátásaiban nem részesülő vagy gyermekgondozási segélyben, gyermeknevelési támogatásban, illetőleg gyermekgondozási díjban vagy ápolási díjban részesülő személyek esetén).</w:t>
      </w:r>
    </w:p>
    <w:p w:rsidR="006309DF" w:rsidRPr="006309DF" w:rsidRDefault="006309DF" w:rsidP="006309DF">
      <w:pPr>
        <w:spacing w:after="0" w:line="240" w:lineRule="auto"/>
        <w:ind w:left="851"/>
        <w:jc w:val="both"/>
        <w:rPr>
          <w:rFonts w:ascii="Times New Roman" w:hAnsi="Times New Roman" w:cs="Times New Roman"/>
          <w:b/>
          <w:sz w:val="24"/>
          <w:szCs w:val="24"/>
        </w:rPr>
      </w:pPr>
      <w:r w:rsidRPr="006309DF">
        <w:rPr>
          <w:rFonts w:ascii="Times New Roman" w:hAnsi="Times New Roman" w:cs="Times New Roman"/>
          <w:b/>
          <w:sz w:val="24"/>
          <w:szCs w:val="24"/>
        </w:rPr>
        <w:t xml:space="preserve">Az iskolai végzettség ISCED 0-2 kódjába beletartozik, ha 8 osztályt nem igénylő OKJ-s végzettséggel rendelkezik az ügyfél. </w:t>
      </w:r>
    </w:p>
    <w:p w:rsidR="006309DF" w:rsidRDefault="006309DF" w:rsidP="006309DF">
      <w:pPr>
        <w:ind w:left="851"/>
        <w:jc w:val="both"/>
        <w:rPr>
          <w:rFonts w:ascii="Times New Roman" w:hAnsi="Times New Roman" w:cs="Times New Roman"/>
          <w:b/>
          <w:sz w:val="24"/>
          <w:szCs w:val="24"/>
        </w:rPr>
      </w:pPr>
      <w:r w:rsidRPr="006309DF">
        <w:rPr>
          <w:rFonts w:ascii="Times New Roman" w:hAnsi="Times New Roman" w:cs="Times New Roman"/>
          <w:b/>
          <w:sz w:val="24"/>
          <w:szCs w:val="24"/>
        </w:rPr>
        <w:t>N</w:t>
      </w:r>
      <w:r w:rsidRPr="006309DF">
        <w:rPr>
          <w:rFonts w:ascii="Times New Roman" w:hAnsi="Times New Roman" w:cs="Times New Roman"/>
          <w:b/>
          <w:bCs/>
          <w:sz w:val="24"/>
          <w:szCs w:val="24"/>
        </w:rPr>
        <w:t>em fér bele a kategóriába</w:t>
      </w:r>
      <w:r w:rsidRPr="006309DF">
        <w:rPr>
          <w:rFonts w:ascii="Times New Roman" w:hAnsi="Times New Roman" w:cs="Times New Roman"/>
          <w:b/>
          <w:sz w:val="24"/>
          <w:szCs w:val="24"/>
        </w:rPr>
        <w:t xml:space="preserve">, ha 8 osztályra épülő OKJ-s végzettséggel rendelkezik az ügyfél. </w:t>
      </w:r>
      <w:r w:rsidRPr="006309DF">
        <w:rPr>
          <w:rFonts w:ascii="Times New Roman" w:hAnsi="Times New Roman" w:cs="Times New Roman"/>
          <w:b/>
          <w:bCs/>
          <w:sz w:val="24"/>
          <w:szCs w:val="24"/>
        </w:rPr>
        <w:t>Kivételt képez az, ha</w:t>
      </w:r>
      <w:r w:rsidRPr="006309DF">
        <w:rPr>
          <w:rFonts w:ascii="Times New Roman" w:hAnsi="Times New Roman" w:cs="Times New Roman"/>
          <w:b/>
          <w:sz w:val="24"/>
          <w:szCs w:val="24"/>
        </w:rPr>
        <w:t xml:space="preserve"> 8 osztályra épülő OKJ-s végzettséget felnőttképzésben szerezte, mert az nem emelte az egyén iskolai végzettségét. Az ISCED csak iskolai végzettségeket mér, például általános iskola/szakközépiskola </w:t>
      </w:r>
      <w:proofErr w:type="spellStart"/>
      <w:r w:rsidRPr="006309DF">
        <w:rPr>
          <w:rFonts w:ascii="Times New Roman" w:hAnsi="Times New Roman" w:cs="Times New Roman"/>
          <w:b/>
          <w:sz w:val="24"/>
          <w:szCs w:val="24"/>
        </w:rPr>
        <w:t>szakközépiskola</w:t>
      </w:r>
      <w:proofErr w:type="spellEnd"/>
      <w:r w:rsidRPr="006309DF">
        <w:rPr>
          <w:rFonts w:ascii="Times New Roman" w:hAnsi="Times New Roman" w:cs="Times New Roman"/>
          <w:b/>
          <w:sz w:val="24"/>
          <w:szCs w:val="24"/>
        </w:rPr>
        <w:t>/szakgimnázium.</w:t>
      </w:r>
    </w:p>
    <w:p w:rsidR="000B1601" w:rsidRPr="000B1601" w:rsidRDefault="000B1601" w:rsidP="000B1601">
      <w:pPr>
        <w:pStyle w:val="Listaszerbekezds"/>
        <w:numPr>
          <w:ilvl w:val="0"/>
          <w:numId w:val="34"/>
        </w:numPr>
        <w:jc w:val="both"/>
        <w:rPr>
          <w:szCs w:val="24"/>
        </w:rPr>
      </w:pPr>
      <w:r w:rsidRPr="000B1601">
        <w:rPr>
          <w:szCs w:val="24"/>
        </w:rPr>
        <w:t xml:space="preserve">Célcsoport támogatásához közvetlenül kapcsolódó tevékenységek: </w:t>
      </w:r>
    </w:p>
    <w:p w:rsidR="00697EBF" w:rsidRDefault="000B1601" w:rsidP="000B1601">
      <w:pPr>
        <w:ind w:left="851"/>
        <w:jc w:val="both"/>
        <w:rPr>
          <w:rFonts w:ascii="Times New Roman" w:hAnsi="Times New Roman" w:cs="Times New Roman"/>
          <w:sz w:val="24"/>
          <w:szCs w:val="24"/>
        </w:rPr>
      </w:pPr>
      <w:r w:rsidRPr="000B1601">
        <w:rPr>
          <w:rFonts w:ascii="Times New Roman" w:hAnsi="Times New Roman" w:cs="Times New Roman"/>
          <w:sz w:val="24"/>
          <w:szCs w:val="24"/>
        </w:rPr>
        <w:t xml:space="preserve">A Kincstár tájékoztatása szerint a 2. főtevékenység keretében foglalkoztatott munkatársak bérköltségeként csak a célcsoport támogatásához közvetlenül kapcsolódó tevékenységek számolhatóak el. Támogatott foglalkoztatás esetén a foglalkoztatóval kötünk szerződést, így a munkáltatókkal való kapcsolattartás is közvetlenül a célcsoport támogatásához kapcsolódik, mert a kapcsolattartás nélkül meg sem valósul a támogatás. A támogatások elszámolásához, számfejtéséhez kapcsolódó pénzügyi tevékenységek is célcsoport támogatásához kapcsolódnak, hiszen </w:t>
      </w:r>
      <w:proofErr w:type="gramStart"/>
      <w:r w:rsidRPr="000B1601">
        <w:rPr>
          <w:rFonts w:ascii="Times New Roman" w:hAnsi="Times New Roman" w:cs="Times New Roman"/>
          <w:sz w:val="24"/>
          <w:szCs w:val="24"/>
        </w:rPr>
        <w:t>ezen</w:t>
      </w:r>
      <w:proofErr w:type="gramEnd"/>
      <w:r w:rsidRPr="000B1601">
        <w:rPr>
          <w:rFonts w:ascii="Times New Roman" w:hAnsi="Times New Roman" w:cs="Times New Roman"/>
          <w:sz w:val="24"/>
          <w:szCs w:val="24"/>
        </w:rPr>
        <w:t xml:space="preserve"> tevékenységek nélkül a támogatás szintén nem valósulhat meg, a támogatott képzések megvalósítása is komoly háttérmunkát kíván.</w:t>
      </w:r>
      <w:r w:rsidR="00697EBF">
        <w:rPr>
          <w:rFonts w:ascii="Times New Roman" w:hAnsi="Times New Roman" w:cs="Times New Roman"/>
          <w:sz w:val="24"/>
          <w:szCs w:val="24"/>
        </w:rPr>
        <w:t xml:space="preserve"> </w:t>
      </w:r>
      <w:r w:rsidRPr="000B1601">
        <w:rPr>
          <w:rFonts w:ascii="Times New Roman" w:hAnsi="Times New Roman" w:cs="Times New Roman"/>
          <w:sz w:val="24"/>
          <w:szCs w:val="24"/>
        </w:rPr>
        <w:t xml:space="preserve">Mit ért az Irányító hatóság a célcsoport támogatásához kapcsolódó közvetlen tevékenységek alatt? </w:t>
      </w:r>
    </w:p>
    <w:p w:rsidR="000B1601" w:rsidRPr="006309DF" w:rsidRDefault="000B1601" w:rsidP="000B1601">
      <w:pPr>
        <w:ind w:left="851"/>
        <w:jc w:val="both"/>
        <w:rPr>
          <w:rFonts w:ascii="Times New Roman" w:hAnsi="Times New Roman" w:cs="Times New Roman"/>
          <w:b/>
          <w:sz w:val="24"/>
          <w:szCs w:val="24"/>
        </w:rPr>
      </w:pPr>
      <w:r w:rsidRPr="0008138F">
        <w:rPr>
          <w:rFonts w:ascii="Times New Roman" w:hAnsi="Times New Roman" w:cs="Times New Roman"/>
          <w:b/>
          <w:sz w:val="24"/>
          <w:szCs w:val="24"/>
          <w:u w:val="single"/>
        </w:rPr>
        <w:t>Válasz:</w:t>
      </w:r>
      <w:r w:rsidR="00D23977">
        <w:rPr>
          <w:rFonts w:ascii="Times New Roman" w:hAnsi="Times New Roman" w:cs="Times New Roman"/>
          <w:b/>
          <w:sz w:val="24"/>
          <w:szCs w:val="24"/>
        </w:rPr>
        <w:t xml:space="preserve"> </w:t>
      </w:r>
      <w:r w:rsidRPr="000B1601">
        <w:rPr>
          <w:rFonts w:ascii="Times New Roman" w:hAnsi="Times New Roman" w:cs="Times New Roman"/>
          <w:b/>
          <w:sz w:val="24"/>
          <w:szCs w:val="24"/>
        </w:rPr>
        <w:t>A célcsoport támogatásához kapcsolódó közvetlen tevékenység a célcsoport számára nyújtott foglalkoztatási, képzési és munkaerő-piaci szolgáltatások és támogatások szervezésével kapcsolatos operatív tájékoztatási, szervezési, pénzügyi, adminisztrációs feladatok ellátását értjük.</w:t>
      </w:r>
      <w:r w:rsidR="00990FE2">
        <w:rPr>
          <w:rFonts w:ascii="Times New Roman" w:hAnsi="Times New Roman" w:cs="Times New Roman"/>
          <w:b/>
          <w:sz w:val="24"/>
          <w:szCs w:val="24"/>
        </w:rPr>
        <w:t xml:space="preserve"> </w:t>
      </w:r>
      <w:r w:rsidRPr="000B1601">
        <w:rPr>
          <w:rFonts w:ascii="Times New Roman" w:hAnsi="Times New Roman" w:cs="Times New Roman"/>
          <w:b/>
          <w:sz w:val="24"/>
          <w:szCs w:val="24"/>
        </w:rPr>
        <w:t>Felhívjuk a Kedvezményezett figyelmét, hogy az adott személy munkaköri leírásában/kinevezésében szükséges hivatkozni a projekt azonosítójára, illetve a feladatleírásból is szükséges kiderülnie a feladat indokoltságának.</w:t>
      </w:r>
    </w:p>
    <w:p w:rsidR="005B5ADC" w:rsidRPr="005B5ADC" w:rsidRDefault="005B5ADC" w:rsidP="005B5ADC">
      <w:pPr>
        <w:spacing w:after="0"/>
        <w:ind w:left="851"/>
        <w:jc w:val="both"/>
        <w:rPr>
          <w:rFonts w:ascii="Times New Roman" w:hAnsi="Times New Roman" w:cs="Times New Roman"/>
          <w:b/>
          <w:sz w:val="24"/>
          <w:szCs w:val="24"/>
        </w:rPr>
      </w:pPr>
    </w:p>
    <w:p w:rsidR="0097518F" w:rsidRPr="003E44C0" w:rsidRDefault="0097518F" w:rsidP="00CB4E67">
      <w:pPr>
        <w:pStyle w:val="Listaszerbekezds"/>
        <w:numPr>
          <w:ilvl w:val="0"/>
          <w:numId w:val="39"/>
        </w:numPr>
        <w:ind w:hanging="720"/>
        <w:rPr>
          <w:b/>
          <w:szCs w:val="24"/>
          <w:u w:val="single"/>
        </w:rPr>
      </w:pPr>
      <w:r w:rsidRPr="003E44C0">
        <w:rPr>
          <w:b/>
          <w:szCs w:val="24"/>
          <w:u w:val="single"/>
        </w:rPr>
        <w:t>Képzések</w:t>
      </w:r>
    </w:p>
    <w:p w:rsidR="0097518F" w:rsidRDefault="0097518F" w:rsidP="0097518F">
      <w:pPr>
        <w:spacing w:after="0" w:line="240" w:lineRule="auto"/>
        <w:jc w:val="both"/>
        <w:rPr>
          <w:rFonts w:ascii="Times New Roman" w:hAnsi="Times New Roman" w:cs="Times New Roman"/>
          <w:b/>
          <w:sz w:val="24"/>
          <w:szCs w:val="24"/>
        </w:rPr>
      </w:pPr>
    </w:p>
    <w:p w:rsidR="0097518F" w:rsidRDefault="0097518F" w:rsidP="00CB4E67">
      <w:pPr>
        <w:pStyle w:val="Listaszerbekezds"/>
        <w:numPr>
          <w:ilvl w:val="0"/>
          <w:numId w:val="39"/>
        </w:numPr>
        <w:ind w:left="142" w:hanging="142"/>
        <w:rPr>
          <w:b/>
          <w:szCs w:val="24"/>
          <w:u w:val="single"/>
        </w:rPr>
      </w:pPr>
      <w:proofErr w:type="gramStart"/>
      <w:r w:rsidRPr="003E44C0">
        <w:rPr>
          <w:b/>
          <w:szCs w:val="24"/>
          <w:u w:val="single"/>
        </w:rPr>
        <w:t>Munkaerő-piaci szolgáltatások</w:t>
      </w:r>
      <w:proofErr w:type="gramEnd"/>
    </w:p>
    <w:p w:rsidR="00452E56" w:rsidRPr="00452E56" w:rsidRDefault="00452E56" w:rsidP="00452E56">
      <w:pPr>
        <w:pStyle w:val="Listaszerbekezds"/>
        <w:rPr>
          <w:b/>
          <w:szCs w:val="24"/>
          <w:u w:val="single"/>
        </w:rPr>
      </w:pPr>
    </w:p>
    <w:p w:rsidR="00452E56" w:rsidRDefault="00452E56" w:rsidP="00DE06D8">
      <w:pPr>
        <w:pStyle w:val="Listaszerbekezds"/>
        <w:numPr>
          <w:ilvl w:val="0"/>
          <w:numId w:val="35"/>
        </w:numPr>
        <w:ind w:left="851" w:hanging="425"/>
        <w:jc w:val="both"/>
        <w:rPr>
          <w:szCs w:val="24"/>
        </w:rPr>
      </w:pPr>
      <w:r w:rsidRPr="00452E56">
        <w:rPr>
          <w:szCs w:val="24"/>
        </w:rPr>
        <w:t>Hogyan dokumentáljuk egy lezárt egyéni program után a mentori szolgáltatást? Ha lezárás előtt beépítjük a megállapodásba a mentori szolgáltatást a zárást követő 180. napig, akkor hogyan alkalmazzuk azt a kikötést, hogy a munkaerő-piaci programba bevontak közül az fejezi be sikeresen, aki a zárás előtti, végső formájú – amennyiben módosításokkal érintett, akkor a legutolsó – megállapodást teljesítette? Vagy elegendő ilyenkor egy mentori igazolólap, hogy megvalósult a zárást követően is a mentori szolgáltatás?</w:t>
      </w:r>
    </w:p>
    <w:p w:rsidR="00C13EA5" w:rsidRDefault="00452E56" w:rsidP="00C13EA5">
      <w:pPr>
        <w:spacing w:after="0"/>
        <w:ind w:left="851" w:hanging="425"/>
        <w:jc w:val="both"/>
        <w:rPr>
          <w:szCs w:val="24"/>
        </w:rPr>
      </w:pPr>
      <w:r>
        <w:rPr>
          <w:szCs w:val="24"/>
        </w:rPr>
        <w:t xml:space="preserve">   </w:t>
      </w:r>
    </w:p>
    <w:p w:rsidR="00452E56" w:rsidRPr="00452E56" w:rsidRDefault="00452E56" w:rsidP="00C13EA5">
      <w:pPr>
        <w:spacing w:after="0"/>
        <w:ind w:left="851" w:hanging="425"/>
        <w:jc w:val="both"/>
        <w:rPr>
          <w:rFonts w:ascii="Times New Roman" w:hAnsi="Times New Roman" w:cs="Times New Roman"/>
          <w:b/>
          <w:sz w:val="24"/>
          <w:szCs w:val="24"/>
          <w:u w:val="single"/>
        </w:rPr>
      </w:pPr>
      <w:r>
        <w:rPr>
          <w:szCs w:val="24"/>
        </w:rPr>
        <w:t xml:space="preserve"> </w:t>
      </w:r>
      <w:r w:rsidR="00C13EA5">
        <w:rPr>
          <w:szCs w:val="24"/>
        </w:rPr>
        <w:t xml:space="preserve">       </w:t>
      </w:r>
      <w:r>
        <w:rPr>
          <w:szCs w:val="24"/>
        </w:rPr>
        <w:t xml:space="preserve"> </w:t>
      </w:r>
      <w:r w:rsidR="003E25A7">
        <w:rPr>
          <w:rFonts w:ascii="Times New Roman" w:hAnsi="Times New Roman" w:cs="Times New Roman"/>
          <w:b/>
          <w:sz w:val="24"/>
          <w:szCs w:val="24"/>
          <w:u w:val="single"/>
        </w:rPr>
        <w:t>V</w:t>
      </w:r>
      <w:r w:rsidRPr="00452E56">
        <w:rPr>
          <w:rFonts w:ascii="Times New Roman" w:hAnsi="Times New Roman" w:cs="Times New Roman"/>
          <w:b/>
          <w:sz w:val="24"/>
          <w:szCs w:val="24"/>
          <w:u w:val="single"/>
        </w:rPr>
        <w:t>álasz</w:t>
      </w:r>
      <w:r w:rsidR="00C13EA5">
        <w:rPr>
          <w:rFonts w:ascii="Times New Roman" w:hAnsi="Times New Roman" w:cs="Times New Roman"/>
          <w:b/>
          <w:sz w:val="24"/>
          <w:szCs w:val="24"/>
          <w:u w:val="single"/>
        </w:rPr>
        <w:t>:</w:t>
      </w:r>
    </w:p>
    <w:p w:rsidR="00452E56" w:rsidRDefault="00452E56" w:rsidP="00C13EA5">
      <w:pPr>
        <w:spacing w:after="0"/>
        <w:ind w:left="851"/>
        <w:jc w:val="both"/>
        <w:rPr>
          <w:rFonts w:ascii="Times New Roman" w:hAnsi="Times New Roman" w:cs="Times New Roman"/>
          <w:b/>
          <w:sz w:val="24"/>
          <w:szCs w:val="24"/>
        </w:rPr>
      </w:pPr>
      <w:r w:rsidRPr="00452E56">
        <w:rPr>
          <w:rFonts w:ascii="Times New Roman" w:hAnsi="Times New Roman" w:cs="Times New Roman"/>
          <w:b/>
          <w:sz w:val="24"/>
          <w:szCs w:val="24"/>
        </w:rPr>
        <w:t xml:space="preserve">A szolgáltatások dokumentálásával kapcsolatosan egységes útmutatás kerül kiadásra. </w:t>
      </w:r>
    </w:p>
    <w:p w:rsidR="001F4ED2" w:rsidRPr="00452E56" w:rsidRDefault="001F4ED2" w:rsidP="00C13EA5">
      <w:pPr>
        <w:spacing w:after="0"/>
        <w:ind w:left="851"/>
        <w:jc w:val="both"/>
        <w:rPr>
          <w:rFonts w:ascii="Times New Roman" w:hAnsi="Times New Roman" w:cs="Times New Roman"/>
          <w:b/>
          <w:sz w:val="24"/>
          <w:szCs w:val="24"/>
        </w:rPr>
      </w:pPr>
    </w:p>
    <w:p w:rsidR="0097518F" w:rsidRDefault="0097518F" w:rsidP="00CB4E67">
      <w:pPr>
        <w:pStyle w:val="Listaszerbekezds"/>
        <w:numPr>
          <w:ilvl w:val="0"/>
          <w:numId w:val="39"/>
        </w:numPr>
        <w:ind w:left="142" w:hanging="142"/>
        <w:rPr>
          <w:b/>
          <w:szCs w:val="24"/>
          <w:u w:val="single"/>
        </w:rPr>
      </w:pPr>
      <w:r w:rsidRPr="003E44C0">
        <w:rPr>
          <w:b/>
          <w:szCs w:val="24"/>
          <w:u w:val="single"/>
        </w:rPr>
        <w:t>Szakmai megvalósítók</w:t>
      </w:r>
    </w:p>
    <w:p w:rsidR="002C165A" w:rsidRPr="002C165A" w:rsidRDefault="002C165A" w:rsidP="002C165A">
      <w:pPr>
        <w:pStyle w:val="Listaszerbekezds"/>
        <w:rPr>
          <w:b/>
          <w:szCs w:val="24"/>
          <w:u w:val="single"/>
        </w:rPr>
      </w:pPr>
    </w:p>
    <w:p w:rsidR="0097518F" w:rsidRDefault="0097518F" w:rsidP="00CB4E67">
      <w:pPr>
        <w:pStyle w:val="Listaszerbekezds"/>
        <w:numPr>
          <w:ilvl w:val="0"/>
          <w:numId w:val="39"/>
        </w:numPr>
        <w:ind w:left="142" w:hanging="142"/>
        <w:rPr>
          <w:b/>
          <w:szCs w:val="24"/>
          <w:u w:val="single"/>
        </w:rPr>
      </w:pPr>
      <w:r w:rsidRPr="00635FCD">
        <w:rPr>
          <w:b/>
          <w:szCs w:val="24"/>
          <w:u w:val="single"/>
        </w:rPr>
        <w:t>Pénzügyi elszámolás</w:t>
      </w:r>
    </w:p>
    <w:p w:rsidR="0097518F" w:rsidRDefault="0097518F" w:rsidP="0097518F">
      <w:pPr>
        <w:pStyle w:val="Listaszerbekezds"/>
        <w:ind w:left="142"/>
        <w:rPr>
          <w:b/>
          <w:szCs w:val="24"/>
          <w:u w:val="single"/>
        </w:rPr>
      </w:pPr>
    </w:p>
    <w:p w:rsidR="002C165A" w:rsidRPr="00E142FF" w:rsidRDefault="002C165A" w:rsidP="00DE06D8">
      <w:pPr>
        <w:pStyle w:val="Listaszerbekezds"/>
        <w:numPr>
          <w:ilvl w:val="0"/>
          <w:numId w:val="16"/>
        </w:numPr>
        <w:spacing w:after="120"/>
        <w:jc w:val="both"/>
        <w:rPr>
          <w:rFonts w:eastAsia="Calibri"/>
          <w:szCs w:val="24"/>
        </w:rPr>
      </w:pPr>
      <w:r w:rsidRPr="002449BA">
        <w:rPr>
          <w:szCs w:val="24"/>
        </w:rPr>
        <w:t>A TOP programok elszámolásakor milyen számlaösszesítőket szükséges alkalmazni?</w:t>
      </w:r>
      <w:r>
        <w:rPr>
          <w:szCs w:val="24"/>
        </w:rPr>
        <w:t xml:space="preserve">  </w:t>
      </w:r>
    </w:p>
    <w:p w:rsidR="00404A62" w:rsidRDefault="00404A62" w:rsidP="002C165A">
      <w:pPr>
        <w:pStyle w:val="Listaszerbekezds"/>
        <w:spacing w:after="120"/>
        <w:ind w:left="709"/>
        <w:jc w:val="both"/>
        <w:rPr>
          <w:b/>
          <w:szCs w:val="24"/>
          <w:u w:val="single"/>
        </w:rPr>
      </w:pPr>
    </w:p>
    <w:p w:rsidR="002C165A" w:rsidRPr="002C165A" w:rsidRDefault="003E25A7" w:rsidP="002C165A">
      <w:pPr>
        <w:pStyle w:val="Listaszerbekezds"/>
        <w:spacing w:after="120"/>
        <w:ind w:left="709"/>
        <w:jc w:val="both"/>
        <w:rPr>
          <w:b/>
          <w:szCs w:val="24"/>
          <w:u w:val="single"/>
        </w:rPr>
      </w:pPr>
      <w:r>
        <w:rPr>
          <w:b/>
          <w:szCs w:val="24"/>
          <w:u w:val="single"/>
        </w:rPr>
        <w:t>V</w:t>
      </w:r>
      <w:r w:rsidR="002C165A" w:rsidRPr="002C165A">
        <w:rPr>
          <w:b/>
          <w:szCs w:val="24"/>
          <w:u w:val="single"/>
        </w:rPr>
        <w:t>álasz</w:t>
      </w:r>
      <w:r w:rsidR="00404A62">
        <w:rPr>
          <w:b/>
          <w:szCs w:val="24"/>
          <w:u w:val="single"/>
        </w:rPr>
        <w:t>:</w:t>
      </w:r>
    </w:p>
    <w:p w:rsidR="002C165A" w:rsidRDefault="002C165A" w:rsidP="002C165A">
      <w:pPr>
        <w:pStyle w:val="Listaszerbekezds"/>
        <w:spacing w:after="120"/>
        <w:ind w:left="709"/>
        <w:jc w:val="both"/>
        <w:rPr>
          <w:b/>
          <w:szCs w:val="24"/>
        </w:rPr>
      </w:pPr>
      <w:r w:rsidRPr="002C165A">
        <w:rPr>
          <w:b/>
          <w:szCs w:val="24"/>
        </w:rPr>
        <w:t>Megjelent a PERSZ, amelynek mellékletei az összesítők. Ezek már letölthetők.</w:t>
      </w:r>
    </w:p>
    <w:p w:rsidR="00131223" w:rsidRPr="0005615C" w:rsidRDefault="00131223" w:rsidP="002C165A">
      <w:pPr>
        <w:pStyle w:val="Listaszerbekezds"/>
        <w:spacing w:after="120"/>
        <w:ind w:left="709"/>
        <w:jc w:val="both"/>
        <w:rPr>
          <w:b/>
          <w:szCs w:val="24"/>
        </w:rPr>
      </w:pPr>
    </w:p>
    <w:p w:rsidR="00131223" w:rsidRPr="0005615C" w:rsidRDefault="00131223" w:rsidP="00DE06D8">
      <w:pPr>
        <w:pStyle w:val="Listaszerbekezds"/>
        <w:numPr>
          <w:ilvl w:val="0"/>
          <w:numId w:val="23"/>
        </w:numPr>
        <w:ind w:left="709" w:hanging="283"/>
        <w:jc w:val="both"/>
        <w:rPr>
          <w:szCs w:val="24"/>
        </w:rPr>
      </w:pPr>
      <w:r w:rsidRPr="0005615C">
        <w:rPr>
          <w:szCs w:val="24"/>
        </w:rPr>
        <w:t>A 2016-ban induló megyei és megyei jogú város szintű foglalkoztatási megállapodások, foglalkoztatási gazdaságfejlesztési együttműködések programokkal kapcsolatosan megjelent felhívás szerint:</w:t>
      </w:r>
    </w:p>
    <w:p w:rsidR="00131223" w:rsidRPr="0005615C" w:rsidRDefault="00131223" w:rsidP="0005615C">
      <w:pPr>
        <w:spacing w:after="120" w:line="240" w:lineRule="auto"/>
        <w:ind w:left="709"/>
        <w:jc w:val="both"/>
        <w:rPr>
          <w:rFonts w:ascii="Times New Roman" w:eastAsia="Times New Roman" w:hAnsi="Times New Roman" w:cs="Times New Roman"/>
          <w:sz w:val="24"/>
          <w:szCs w:val="24"/>
          <w:lang w:eastAsia="hu-HU"/>
        </w:rPr>
      </w:pPr>
      <w:r w:rsidRPr="0005615C">
        <w:rPr>
          <w:rFonts w:ascii="Times New Roman" w:eastAsia="Times New Roman" w:hAnsi="Times New Roman" w:cs="Times New Roman"/>
          <w:sz w:val="24"/>
          <w:szCs w:val="24"/>
          <w:lang w:eastAsia="hu-HU"/>
        </w:rPr>
        <w:t>- az 5.6 n) pont alapján „</w:t>
      </w:r>
      <w:proofErr w:type="gramStart"/>
      <w:r w:rsidRPr="0005615C">
        <w:rPr>
          <w:rFonts w:ascii="Times New Roman" w:eastAsia="Times New Roman" w:hAnsi="Times New Roman" w:cs="Times New Roman"/>
          <w:sz w:val="24"/>
          <w:szCs w:val="24"/>
          <w:lang w:eastAsia="hu-HU"/>
        </w:rPr>
        <w:t>A</w:t>
      </w:r>
      <w:proofErr w:type="gramEnd"/>
      <w:r w:rsidRPr="0005615C">
        <w:rPr>
          <w:rFonts w:ascii="Times New Roman" w:eastAsia="Times New Roman" w:hAnsi="Times New Roman" w:cs="Times New Roman"/>
          <w:sz w:val="24"/>
          <w:szCs w:val="24"/>
          <w:lang w:eastAsia="hu-HU"/>
        </w:rPr>
        <w:t xml:space="preserve"> projekt keretén belül a konzorciumi tagok és együttműködő partnerek által egymás részére kibocsátott számla elszámolása nem megengedett.”</w:t>
      </w:r>
    </w:p>
    <w:p w:rsidR="00131223" w:rsidRDefault="00131223" w:rsidP="0005615C">
      <w:pPr>
        <w:spacing w:after="0" w:line="240" w:lineRule="auto"/>
        <w:ind w:left="709"/>
        <w:jc w:val="both"/>
        <w:rPr>
          <w:rFonts w:ascii="Times New Roman" w:eastAsia="Times New Roman" w:hAnsi="Times New Roman" w:cs="Times New Roman"/>
          <w:color w:val="FF0000"/>
          <w:sz w:val="24"/>
          <w:szCs w:val="24"/>
          <w:lang w:eastAsia="hu-HU"/>
        </w:rPr>
      </w:pPr>
      <w:r w:rsidRPr="008E709A">
        <w:rPr>
          <w:rFonts w:ascii="Times New Roman" w:eastAsia="Times New Roman" w:hAnsi="Times New Roman" w:cs="Times New Roman"/>
          <w:sz w:val="24"/>
          <w:szCs w:val="24"/>
          <w:lang w:eastAsia="hu-HU"/>
        </w:rPr>
        <w:t>Kérdésként merül fel a támogatott foglalkoztatás esetén, amely elszámolása elszámoló lappal történik, tehát a munkáltató nem állít ki számlát. Kérdésünk, hogy ez esetben a felhívás fenti pontjában foglaltakat értelmezhetjük-e úgy, hogy a paktumba belépni kívánó foglalkoztatókra ez a kitétel – indokaink szerint – nem vonatkozik, ebből kifolyólag a paktumhoz való csatlakozásuk esetén a bér-, bérköltség támogat</w:t>
      </w:r>
      <w:r>
        <w:rPr>
          <w:rFonts w:ascii="Times New Roman" w:eastAsia="Times New Roman" w:hAnsi="Times New Roman" w:cs="Times New Roman"/>
          <w:sz w:val="24"/>
          <w:szCs w:val="24"/>
          <w:lang w:eastAsia="hu-HU"/>
        </w:rPr>
        <w:t xml:space="preserve">ások egyértelműen elszámolhatók. </w:t>
      </w:r>
      <w:r>
        <w:rPr>
          <w:rFonts w:ascii="Times New Roman" w:eastAsia="Times New Roman" w:hAnsi="Times New Roman" w:cs="Times New Roman"/>
          <w:color w:val="FF0000"/>
          <w:sz w:val="24"/>
          <w:szCs w:val="24"/>
          <w:lang w:eastAsia="hu-HU"/>
        </w:rPr>
        <w:t xml:space="preserve"> </w:t>
      </w:r>
    </w:p>
    <w:p w:rsidR="00131223" w:rsidRDefault="00131223" w:rsidP="002953EC">
      <w:pPr>
        <w:spacing w:after="0" w:line="240" w:lineRule="auto"/>
        <w:ind w:left="851"/>
        <w:jc w:val="both"/>
        <w:rPr>
          <w:rFonts w:ascii="Times New Roman" w:eastAsia="Times New Roman" w:hAnsi="Times New Roman" w:cs="Times New Roman"/>
          <w:color w:val="FF0000"/>
          <w:sz w:val="24"/>
          <w:szCs w:val="24"/>
          <w:lang w:eastAsia="hu-HU"/>
        </w:rPr>
      </w:pPr>
    </w:p>
    <w:p w:rsidR="00131223" w:rsidRPr="00131223" w:rsidRDefault="003E25A7" w:rsidP="002953EC">
      <w:pPr>
        <w:spacing w:after="0" w:line="240" w:lineRule="auto"/>
        <w:ind w:left="851"/>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V</w:t>
      </w:r>
      <w:r w:rsidR="00131223" w:rsidRPr="00131223">
        <w:rPr>
          <w:rFonts w:ascii="Times New Roman" w:eastAsia="Times New Roman" w:hAnsi="Times New Roman" w:cs="Times New Roman"/>
          <w:b/>
          <w:sz w:val="24"/>
          <w:szCs w:val="24"/>
          <w:u w:val="single"/>
          <w:lang w:eastAsia="hu-HU"/>
        </w:rPr>
        <w:t>álasz</w:t>
      </w:r>
      <w:r w:rsidR="00404A62">
        <w:rPr>
          <w:rFonts w:ascii="Times New Roman" w:eastAsia="Times New Roman" w:hAnsi="Times New Roman" w:cs="Times New Roman"/>
          <w:b/>
          <w:sz w:val="24"/>
          <w:szCs w:val="24"/>
          <w:u w:val="single"/>
          <w:lang w:eastAsia="hu-HU"/>
        </w:rPr>
        <w:t>:</w:t>
      </w:r>
    </w:p>
    <w:p w:rsidR="00131223" w:rsidRDefault="00131223" w:rsidP="002953EC">
      <w:pPr>
        <w:spacing w:after="0" w:line="240" w:lineRule="auto"/>
        <w:ind w:left="851"/>
        <w:jc w:val="both"/>
        <w:rPr>
          <w:rFonts w:ascii="Times New Roman" w:eastAsia="Times New Roman" w:hAnsi="Times New Roman" w:cs="Times New Roman"/>
          <w:b/>
          <w:sz w:val="24"/>
          <w:szCs w:val="24"/>
          <w:lang w:eastAsia="hu-HU"/>
        </w:rPr>
      </w:pPr>
      <w:r w:rsidRPr="00131223">
        <w:rPr>
          <w:rFonts w:ascii="Times New Roman" w:eastAsia="Times New Roman" w:hAnsi="Times New Roman" w:cs="Times New Roman"/>
          <w:b/>
          <w:sz w:val="24"/>
          <w:szCs w:val="24"/>
          <w:lang w:eastAsia="hu-HU"/>
        </w:rPr>
        <w:t xml:space="preserve">Konzorciumi tagok szolgáltatást paktumszervezeti tagoktól a vonatkozó jogszabályok által rögzített beszerzési/közbeszerzési szabályok figyelembevételével vehetnek igénybe”. </w:t>
      </w:r>
      <w:proofErr w:type="gramStart"/>
      <w:r w:rsidRPr="00131223">
        <w:rPr>
          <w:rFonts w:ascii="Times New Roman" w:eastAsia="Times New Roman" w:hAnsi="Times New Roman" w:cs="Times New Roman"/>
          <w:b/>
          <w:sz w:val="24"/>
          <w:szCs w:val="24"/>
          <w:lang w:eastAsia="hu-HU"/>
        </w:rPr>
        <w:t>illetve</w:t>
      </w:r>
      <w:proofErr w:type="gramEnd"/>
      <w:r w:rsidRPr="00131223">
        <w:rPr>
          <w:rFonts w:ascii="Times New Roman" w:eastAsia="Times New Roman" w:hAnsi="Times New Roman" w:cs="Times New Roman"/>
          <w:b/>
          <w:sz w:val="24"/>
          <w:szCs w:val="24"/>
          <w:lang w:eastAsia="hu-HU"/>
        </w:rPr>
        <w:t xml:space="preserve"> 5.6 n) A projekt keretén belül a konzorciumi tagok által egymás részére kibocsátott számla elszámolása nem megengedett.</w:t>
      </w:r>
    </w:p>
    <w:p w:rsidR="00F804F0" w:rsidRDefault="00F804F0" w:rsidP="00F804F0">
      <w:pPr>
        <w:spacing w:after="120" w:line="240" w:lineRule="auto"/>
        <w:ind w:left="426"/>
        <w:jc w:val="both"/>
        <w:rPr>
          <w:rFonts w:ascii="Times New Roman" w:eastAsia="Times New Roman" w:hAnsi="Times New Roman" w:cs="Times New Roman"/>
          <w:color w:val="000000"/>
          <w:sz w:val="24"/>
          <w:szCs w:val="24"/>
          <w:lang w:eastAsia="hu-HU"/>
        </w:rPr>
      </w:pPr>
    </w:p>
    <w:p w:rsidR="00F804F0" w:rsidRPr="00F804F0" w:rsidRDefault="00F804F0" w:rsidP="00DE06D8">
      <w:pPr>
        <w:pStyle w:val="Listaszerbekezds"/>
        <w:numPr>
          <w:ilvl w:val="0"/>
          <w:numId w:val="18"/>
        </w:numPr>
        <w:spacing w:after="120"/>
        <w:ind w:left="851"/>
        <w:jc w:val="both"/>
        <w:rPr>
          <w:szCs w:val="24"/>
        </w:rPr>
      </w:pPr>
      <w:r w:rsidRPr="00F804F0">
        <w:rPr>
          <w:szCs w:val="24"/>
        </w:rPr>
        <w:t xml:space="preserve">A kormányhivatalok foglalkoztatási főosztályvezetői részére 2016.12.05-én megtartott értekezletet követően megküldött emlékeztető kísérő levelében azt a tájékoztatást kapták a megyék, hogy mind az Irányító Hatóság, mind pedig a Magyar Államkincstár elfogadja a költségvetési korlátok módosításának indokait. Kérdésünk, hogy ezek várhatóan mikor kerülnek átvezetésre a vonatkozó pályázati felhívásokban? </w:t>
      </w:r>
    </w:p>
    <w:p w:rsidR="00F804F0" w:rsidRPr="00F804F0" w:rsidRDefault="00F804F0" w:rsidP="00F804F0">
      <w:pPr>
        <w:spacing w:after="0" w:line="240" w:lineRule="auto"/>
        <w:ind w:left="851"/>
        <w:rPr>
          <w:rFonts w:ascii="Times New Roman" w:hAnsi="Times New Roman" w:cs="Times New Roman"/>
          <w:b/>
          <w:sz w:val="24"/>
          <w:szCs w:val="24"/>
          <w:u w:val="single"/>
        </w:rPr>
      </w:pPr>
      <w:r w:rsidRPr="00F804F0">
        <w:rPr>
          <w:rFonts w:ascii="Times New Roman" w:hAnsi="Times New Roman" w:cs="Times New Roman"/>
          <w:b/>
          <w:sz w:val="24"/>
          <w:szCs w:val="24"/>
          <w:u w:val="single"/>
        </w:rPr>
        <w:t>Válasz</w:t>
      </w:r>
      <w:r w:rsidR="00404A62">
        <w:rPr>
          <w:rFonts w:ascii="Times New Roman" w:hAnsi="Times New Roman" w:cs="Times New Roman"/>
          <w:b/>
          <w:sz w:val="24"/>
          <w:szCs w:val="24"/>
          <w:u w:val="single"/>
        </w:rPr>
        <w:t>:</w:t>
      </w:r>
    </w:p>
    <w:p w:rsidR="00F804F0" w:rsidRPr="00F804F0" w:rsidRDefault="00F804F0" w:rsidP="005C25A3">
      <w:pPr>
        <w:spacing w:after="0" w:line="240" w:lineRule="auto"/>
        <w:ind w:left="851"/>
        <w:jc w:val="both"/>
        <w:rPr>
          <w:rFonts w:ascii="Times New Roman" w:hAnsi="Times New Roman" w:cs="Times New Roman"/>
          <w:b/>
          <w:sz w:val="24"/>
          <w:szCs w:val="24"/>
        </w:rPr>
      </w:pPr>
      <w:r w:rsidRPr="00F804F0">
        <w:rPr>
          <w:rFonts w:ascii="Times New Roman" w:hAnsi="Times New Roman" w:cs="Times New Roman"/>
          <w:b/>
          <w:sz w:val="24"/>
          <w:szCs w:val="24"/>
        </w:rPr>
        <w:t>Az IH tájékoztatása szerint 2017. március 31-ig megjelenik a felhívás módosítása</w:t>
      </w:r>
      <w:r>
        <w:rPr>
          <w:rFonts w:ascii="Times New Roman" w:hAnsi="Times New Roman" w:cs="Times New Roman"/>
          <w:b/>
          <w:sz w:val="24"/>
          <w:szCs w:val="24"/>
        </w:rPr>
        <w:t>.</w:t>
      </w:r>
    </w:p>
    <w:p w:rsidR="00B65DD7" w:rsidRDefault="00B65DD7" w:rsidP="002953EC">
      <w:pPr>
        <w:spacing w:after="0" w:line="240" w:lineRule="auto"/>
        <w:ind w:left="851"/>
        <w:jc w:val="both"/>
        <w:rPr>
          <w:rFonts w:ascii="Times New Roman" w:eastAsia="Times New Roman" w:hAnsi="Times New Roman" w:cs="Times New Roman"/>
          <w:b/>
          <w:sz w:val="24"/>
          <w:szCs w:val="24"/>
          <w:lang w:eastAsia="hu-HU"/>
        </w:rPr>
      </w:pPr>
    </w:p>
    <w:p w:rsidR="0097518F" w:rsidRDefault="0097518F" w:rsidP="00CB4E67">
      <w:pPr>
        <w:pStyle w:val="Listaszerbekezds"/>
        <w:numPr>
          <w:ilvl w:val="0"/>
          <w:numId w:val="39"/>
        </w:numPr>
        <w:ind w:left="142" w:hanging="142"/>
        <w:rPr>
          <w:b/>
          <w:szCs w:val="24"/>
          <w:u w:val="single"/>
        </w:rPr>
      </w:pPr>
      <w:r w:rsidRPr="00635FCD">
        <w:rPr>
          <w:b/>
          <w:szCs w:val="24"/>
          <w:u w:val="single"/>
        </w:rPr>
        <w:t>Projektfejlesztés időszaka</w:t>
      </w:r>
    </w:p>
    <w:p w:rsidR="0046651F" w:rsidRDefault="0046651F" w:rsidP="0046651F">
      <w:pPr>
        <w:rPr>
          <w:b/>
          <w:szCs w:val="24"/>
          <w:u w:val="single"/>
        </w:rPr>
      </w:pPr>
    </w:p>
    <w:p w:rsidR="0046651F" w:rsidRPr="00E142FF" w:rsidRDefault="0046651F" w:rsidP="00DE06D8">
      <w:pPr>
        <w:pStyle w:val="Listaszerbekezds"/>
        <w:numPr>
          <w:ilvl w:val="0"/>
          <w:numId w:val="17"/>
        </w:numPr>
        <w:spacing w:after="120"/>
        <w:jc w:val="both"/>
        <w:rPr>
          <w:szCs w:val="24"/>
        </w:rPr>
      </w:pPr>
      <w:r w:rsidRPr="002449BA">
        <w:rPr>
          <w:szCs w:val="24"/>
        </w:rPr>
        <w:t>A TOP-5.1.2 programokkal kapcsolatban is elegendő-e a szakmai megvalósításhoz kapcsolódó közbeszerzések megkezdése a projektfejlesztési szakaszban? (2. mérföldkő végéig)</w:t>
      </w:r>
      <w:r>
        <w:rPr>
          <w:szCs w:val="24"/>
        </w:rPr>
        <w:t xml:space="preserve"> </w:t>
      </w:r>
      <w:r>
        <w:rPr>
          <w:color w:val="FF0000"/>
          <w:szCs w:val="24"/>
        </w:rPr>
        <w:t xml:space="preserve"> </w:t>
      </w:r>
    </w:p>
    <w:p w:rsidR="0046651F" w:rsidRDefault="0046651F" w:rsidP="0046651F">
      <w:pPr>
        <w:pStyle w:val="Listaszerbekezds"/>
        <w:spacing w:after="120"/>
        <w:ind w:left="426"/>
        <w:jc w:val="both"/>
        <w:rPr>
          <w:color w:val="FF0000"/>
          <w:szCs w:val="24"/>
        </w:rPr>
      </w:pPr>
    </w:p>
    <w:p w:rsidR="0046651F" w:rsidRPr="0046651F" w:rsidRDefault="003E25A7" w:rsidP="0046651F">
      <w:pPr>
        <w:pStyle w:val="Listaszerbekezds"/>
        <w:spacing w:after="120"/>
        <w:ind w:left="709"/>
        <w:jc w:val="both"/>
        <w:rPr>
          <w:b/>
          <w:color w:val="auto"/>
          <w:szCs w:val="24"/>
          <w:u w:val="single"/>
        </w:rPr>
      </w:pPr>
      <w:r>
        <w:rPr>
          <w:b/>
          <w:color w:val="auto"/>
          <w:szCs w:val="24"/>
          <w:u w:val="single"/>
        </w:rPr>
        <w:t>V</w:t>
      </w:r>
      <w:r w:rsidR="0046651F" w:rsidRPr="0046651F">
        <w:rPr>
          <w:b/>
          <w:color w:val="auto"/>
          <w:szCs w:val="24"/>
          <w:u w:val="single"/>
        </w:rPr>
        <w:t>álasz</w:t>
      </w:r>
      <w:r w:rsidR="00404A62">
        <w:rPr>
          <w:b/>
          <w:color w:val="auto"/>
          <w:szCs w:val="24"/>
          <w:u w:val="single"/>
        </w:rPr>
        <w:t>:</w:t>
      </w:r>
    </w:p>
    <w:p w:rsidR="0046651F" w:rsidRPr="0046651F" w:rsidRDefault="0046651F" w:rsidP="0046651F">
      <w:pPr>
        <w:pStyle w:val="Listaszerbekezds"/>
        <w:spacing w:after="120"/>
        <w:ind w:left="709"/>
        <w:jc w:val="both"/>
        <w:rPr>
          <w:b/>
          <w:color w:val="auto"/>
          <w:szCs w:val="24"/>
        </w:rPr>
      </w:pPr>
      <w:r w:rsidRPr="0046651F">
        <w:rPr>
          <w:b/>
          <w:color w:val="auto"/>
          <w:szCs w:val="24"/>
        </w:rPr>
        <w:t>Igen, elegendő.</w:t>
      </w:r>
    </w:p>
    <w:p w:rsidR="0097518F" w:rsidRDefault="0097518F" w:rsidP="0097518F">
      <w:pPr>
        <w:pStyle w:val="Listaszerbekezds"/>
        <w:tabs>
          <w:tab w:val="right" w:pos="426"/>
          <w:tab w:val="left" w:pos="1200"/>
          <w:tab w:val="left" w:pos="1800"/>
          <w:tab w:val="center" w:pos="6495"/>
        </w:tabs>
        <w:ind w:left="426"/>
        <w:jc w:val="both"/>
        <w:rPr>
          <w:b/>
          <w:szCs w:val="24"/>
        </w:rPr>
      </w:pPr>
    </w:p>
    <w:p w:rsidR="0097518F" w:rsidRDefault="0097518F" w:rsidP="00CB4E67">
      <w:pPr>
        <w:pStyle w:val="Listaszerbekezds"/>
        <w:numPr>
          <w:ilvl w:val="0"/>
          <w:numId w:val="39"/>
        </w:numPr>
        <w:ind w:left="142" w:hanging="142"/>
        <w:rPr>
          <w:b/>
          <w:szCs w:val="24"/>
          <w:u w:val="single"/>
        </w:rPr>
      </w:pPr>
      <w:r w:rsidRPr="00635FCD">
        <w:rPr>
          <w:b/>
          <w:szCs w:val="24"/>
          <w:u w:val="single"/>
        </w:rPr>
        <w:lastRenderedPageBreak/>
        <w:t>Adatszolgáltatás</w:t>
      </w:r>
    </w:p>
    <w:p w:rsidR="00B305BF" w:rsidRPr="00B305BF" w:rsidRDefault="00B305BF" w:rsidP="00B305BF">
      <w:pPr>
        <w:pStyle w:val="Listaszerbekezds"/>
        <w:rPr>
          <w:b/>
          <w:szCs w:val="24"/>
          <w:u w:val="single"/>
        </w:rPr>
      </w:pPr>
    </w:p>
    <w:p w:rsidR="00B305BF" w:rsidRDefault="00B305BF" w:rsidP="00CB4E67">
      <w:pPr>
        <w:pStyle w:val="Listaszerbekezds"/>
        <w:numPr>
          <w:ilvl w:val="0"/>
          <w:numId w:val="39"/>
        </w:numPr>
        <w:ind w:left="142" w:hanging="142"/>
        <w:rPr>
          <w:b/>
          <w:szCs w:val="24"/>
          <w:u w:val="single"/>
        </w:rPr>
      </w:pPr>
      <w:r>
        <w:rPr>
          <w:b/>
          <w:szCs w:val="24"/>
          <w:u w:val="single"/>
        </w:rPr>
        <w:t>Mérföldkő</w:t>
      </w:r>
    </w:p>
    <w:p w:rsidR="00B305BF" w:rsidRPr="00B305BF" w:rsidRDefault="00B305BF" w:rsidP="00B305BF">
      <w:pPr>
        <w:pStyle w:val="Listaszerbekezds"/>
        <w:rPr>
          <w:b/>
          <w:szCs w:val="24"/>
          <w:u w:val="single"/>
        </w:rPr>
      </w:pPr>
    </w:p>
    <w:p w:rsidR="00B305BF" w:rsidRPr="0049559A" w:rsidRDefault="00B305BF" w:rsidP="00A43467">
      <w:pPr>
        <w:pStyle w:val="Listaszerbekezds"/>
        <w:numPr>
          <w:ilvl w:val="0"/>
          <w:numId w:val="22"/>
        </w:numPr>
        <w:spacing w:after="120"/>
        <w:ind w:left="709"/>
        <w:jc w:val="both"/>
        <w:rPr>
          <w:szCs w:val="24"/>
        </w:rPr>
      </w:pPr>
      <w:r w:rsidRPr="0049559A">
        <w:rPr>
          <w:szCs w:val="24"/>
        </w:rPr>
        <w:t xml:space="preserve">A felhívás 3.2.2 a) pontja az alábbiakat írja: „ </w:t>
      </w:r>
      <w:proofErr w:type="gramStart"/>
      <w:r w:rsidRPr="0049559A">
        <w:rPr>
          <w:szCs w:val="24"/>
        </w:rPr>
        <w:t>A</w:t>
      </w:r>
      <w:proofErr w:type="gramEnd"/>
      <w:r w:rsidRPr="0049559A">
        <w:rPr>
          <w:szCs w:val="24"/>
        </w:rPr>
        <w:t xml:space="preserve"> 3.1.1 B és 3.1.2 B pontban szereplő tevékenységek kizárólag a 3. „A paktumok fenntartható működésére is garanciákat nyújtó paktumot alapító együttműködési megállapodás aláírása, stratégia megalkotása és elfogadása” mérföldkő teljesülését követően, a mérföldkőben hivatkozott stratégiával összhangban kezdhető meg."</w:t>
      </w:r>
      <w:r w:rsidR="0049559A" w:rsidRPr="0049559A">
        <w:rPr>
          <w:szCs w:val="24"/>
        </w:rPr>
        <w:t xml:space="preserve"> </w:t>
      </w:r>
      <w:r w:rsidRPr="0049559A">
        <w:rPr>
          <w:szCs w:val="24"/>
        </w:rPr>
        <w:t>Mit kell értünk mérföldkő teljesülés alatt? Elégséges, ha az Irányító Hatóság a Stratégiát jóváhagyta, és ezzel összhangban már megkezdhetőek a 3.1.1 B és 3.1.2 B pontban szereplő tevékenységek, vagy meg kell várni a teljes kifizetési kérelem jóváhagyását?</w:t>
      </w:r>
      <w:r w:rsidR="0049559A" w:rsidRPr="0049559A">
        <w:rPr>
          <w:szCs w:val="24"/>
        </w:rPr>
        <w:t xml:space="preserve"> </w:t>
      </w:r>
      <w:r w:rsidRPr="0049559A">
        <w:rPr>
          <w:szCs w:val="24"/>
        </w:rPr>
        <w:t xml:space="preserve">Fontosnak tartanánk, hogy a 3. mérföldkőhöz benyújtott szakmai megalapozó dokumentumok jóváhagyása minél előbb megtörténjen, tekintve hogy az elbírálási idő befolyásolja a tényleges szakmai feladatok végrehajtására fordítható időt. Ez azért is kritikus számunkra, mert projektünk megvalósítási időszaka 2018. október 31. napjával zárul.  </w:t>
      </w:r>
    </w:p>
    <w:p w:rsidR="00B305BF" w:rsidRPr="00B305BF" w:rsidRDefault="003E25A7" w:rsidP="0008138F">
      <w:pPr>
        <w:spacing w:after="0" w:line="240" w:lineRule="auto"/>
        <w:ind w:left="1416" w:hanging="565"/>
        <w:jc w:val="both"/>
        <w:rPr>
          <w:rFonts w:ascii="Times New Roman" w:eastAsia="Times New Roman" w:hAnsi="Times New Roman" w:cs="Times New Roman"/>
          <w:b/>
          <w:color w:val="000000"/>
          <w:sz w:val="24"/>
          <w:szCs w:val="24"/>
          <w:u w:val="single"/>
          <w:lang w:eastAsia="hu-HU"/>
        </w:rPr>
      </w:pPr>
      <w:r>
        <w:rPr>
          <w:rFonts w:ascii="Times New Roman" w:eastAsia="Times New Roman" w:hAnsi="Times New Roman" w:cs="Times New Roman"/>
          <w:b/>
          <w:color w:val="000000"/>
          <w:sz w:val="24"/>
          <w:szCs w:val="24"/>
          <w:u w:val="single"/>
          <w:lang w:eastAsia="hu-HU"/>
        </w:rPr>
        <w:t>V</w:t>
      </w:r>
      <w:r w:rsidR="00B305BF" w:rsidRPr="00B305BF">
        <w:rPr>
          <w:rFonts w:ascii="Times New Roman" w:eastAsia="Times New Roman" w:hAnsi="Times New Roman" w:cs="Times New Roman"/>
          <w:b/>
          <w:color w:val="000000"/>
          <w:sz w:val="24"/>
          <w:szCs w:val="24"/>
          <w:u w:val="single"/>
          <w:lang w:eastAsia="hu-HU"/>
        </w:rPr>
        <w:t>álasz</w:t>
      </w:r>
      <w:r w:rsidR="00404A62">
        <w:rPr>
          <w:rFonts w:ascii="Times New Roman" w:eastAsia="Times New Roman" w:hAnsi="Times New Roman" w:cs="Times New Roman"/>
          <w:b/>
          <w:color w:val="000000"/>
          <w:sz w:val="24"/>
          <w:szCs w:val="24"/>
          <w:u w:val="single"/>
          <w:lang w:eastAsia="hu-HU"/>
        </w:rPr>
        <w:t>:</w:t>
      </w:r>
    </w:p>
    <w:p w:rsidR="0049559A" w:rsidRPr="0049559A" w:rsidRDefault="0049559A" w:rsidP="0049559A">
      <w:pPr>
        <w:tabs>
          <w:tab w:val="left" w:pos="993"/>
        </w:tabs>
        <w:ind w:left="709"/>
        <w:jc w:val="both"/>
        <w:rPr>
          <w:rFonts w:ascii="Times New Roman" w:hAnsi="Times New Roman" w:cs="Times New Roman"/>
          <w:b/>
          <w:sz w:val="24"/>
          <w:szCs w:val="24"/>
        </w:rPr>
      </w:pPr>
      <w:r>
        <w:rPr>
          <w:rFonts w:ascii="Times New Roman" w:hAnsi="Times New Roman" w:cs="Times New Roman"/>
          <w:b/>
          <w:sz w:val="24"/>
          <w:szCs w:val="24"/>
        </w:rPr>
        <w:t>A paktum projektek esetében a foglalkoztatási elem megvalósítása (TOP-5.1.1.-15, TOP-6.8.2.-15 felhívások esetében 4</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a TOP-5.1.2-15 esetében 3. mérföldkő részeként kezdődik meg, miután az ezt megelőző mérföldkő keretében a tervezett stratégia elfogadásra kerül. A </w:t>
      </w:r>
      <w:r w:rsidRPr="0049559A">
        <w:rPr>
          <w:rFonts w:ascii="Times New Roman" w:hAnsi="Times New Roman" w:cs="Times New Roman"/>
          <w:b/>
          <w:sz w:val="24"/>
          <w:szCs w:val="24"/>
        </w:rPr>
        <w:t>projektfejlesztés végi TSZ módosítás elbírálása alatti időszakban felmerült költségek a módosítás jóváhagyását követően elszámolhatóak lesznek, amennyiben megfelelnek az elszámolhatóság feltételinek, a projektfejlesztés végén rendelkezésre álló dokumentáció értékelése nem függeszti fel az elszámolhatóság időszakát.</w:t>
      </w:r>
      <w:bookmarkStart w:id="0" w:name="_GoBack"/>
      <w:bookmarkEnd w:id="0"/>
    </w:p>
    <w:p w:rsidR="0049559A" w:rsidRPr="00CB3B5A" w:rsidRDefault="0049559A" w:rsidP="0049559A">
      <w:pPr>
        <w:tabs>
          <w:tab w:val="left" w:pos="993"/>
        </w:tabs>
        <w:jc w:val="both"/>
        <w:rPr>
          <w:i/>
        </w:rPr>
      </w:pPr>
    </w:p>
    <w:p w:rsidR="001C681C" w:rsidRDefault="001C681C" w:rsidP="00DE06D8">
      <w:pPr>
        <w:pStyle w:val="Listaszerbekezds"/>
        <w:numPr>
          <w:ilvl w:val="0"/>
          <w:numId w:val="24"/>
        </w:numPr>
        <w:spacing w:after="240"/>
        <w:ind w:left="851" w:hanging="425"/>
        <w:contextualSpacing w:val="0"/>
        <w:jc w:val="both"/>
        <w:rPr>
          <w:szCs w:val="24"/>
        </w:rPr>
      </w:pPr>
      <w:r w:rsidRPr="00097EF6">
        <w:rPr>
          <w:szCs w:val="24"/>
        </w:rPr>
        <w:t>Az EPTK rendszerben mikor kerülnek jóváhagyásra a már eddig beküldött mérföldkövek? Probléma, hogy a tervezett költséget a program nem engedi a tényre módosítani.</w:t>
      </w:r>
      <w:r>
        <w:rPr>
          <w:szCs w:val="24"/>
        </w:rPr>
        <w:t xml:space="preserve"> </w:t>
      </w:r>
    </w:p>
    <w:p w:rsidR="001C681C" w:rsidRDefault="001C681C" w:rsidP="001C681C">
      <w:pPr>
        <w:spacing w:after="0" w:line="240" w:lineRule="auto"/>
        <w:ind w:left="851"/>
        <w:jc w:val="both"/>
        <w:rPr>
          <w:rFonts w:ascii="Times New Roman" w:hAnsi="Times New Roman" w:cs="Times New Roman"/>
          <w:b/>
          <w:sz w:val="24"/>
          <w:szCs w:val="24"/>
        </w:rPr>
      </w:pPr>
      <w:r w:rsidRPr="001C681C">
        <w:rPr>
          <w:rFonts w:ascii="Times New Roman" w:hAnsi="Times New Roman" w:cs="Times New Roman"/>
          <w:b/>
          <w:sz w:val="24"/>
          <w:szCs w:val="24"/>
          <w:u w:val="single"/>
        </w:rPr>
        <w:t>Válasz:</w:t>
      </w:r>
      <w:r w:rsidRPr="001C681C">
        <w:rPr>
          <w:rFonts w:ascii="Times New Roman" w:hAnsi="Times New Roman" w:cs="Times New Roman"/>
          <w:b/>
          <w:sz w:val="24"/>
          <w:szCs w:val="24"/>
        </w:rPr>
        <w:t xml:space="preserve"> </w:t>
      </w:r>
    </w:p>
    <w:p w:rsidR="001C681C" w:rsidRDefault="001C681C" w:rsidP="001C681C">
      <w:pPr>
        <w:spacing w:after="0" w:line="240" w:lineRule="auto"/>
        <w:ind w:left="851"/>
        <w:jc w:val="both"/>
        <w:rPr>
          <w:rFonts w:ascii="Times New Roman" w:hAnsi="Times New Roman" w:cs="Times New Roman"/>
          <w:b/>
          <w:sz w:val="24"/>
          <w:szCs w:val="24"/>
        </w:rPr>
      </w:pPr>
      <w:r w:rsidRPr="001C681C">
        <w:rPr>
          <w:rFonts w:ascii="Times New Roman" w:hAnsi="Times New Roman" w:cs="Times New Roman"/>
          <w:b/>
          <w:sz w:val="24"/>
          <w:szCs w:val="24"/>
        </w:rPr>
        <w:t>A problémával a Kincstár is tisztában van, de nincs ráhatása a fejlesztőre.</w:t>
      </w:r>
    </w:p>
    <w:p w:rsidR="00890AEF" w:rsidRDefault="00890AEF" w:rsidP="001C681C">
      <w:pPr>
        <w:spacing w:after="0" w:line="240" w:lineRule="auto"/>
        <w:ind w:left="851"/>
        <w:jc w:val="both"/>
        <w:rPr>
          <w:rFonts w:ascii="Times New Roman" w:hAnsi="Times New Roman" w:cs="Times New Roman"/>
          <w:b/>
          <w:sz w:val="24"/>
          <w:szCs w:val="24"/>
        </w:rPr>
      </w:pPr>
    </w:p>
    <w:p w:rsidR="00890AEF" w:rsidRPr="00890AEF" w:rsidRDefault="00890AEF" w:rsidP="00CB4E67">
      <w:pPr>
        <w:pStyle w:val="Listaszerbekezds"/>
        <w:numPr>
          <w:ilvl w:val="0"/>
          <w:numId w:val="39"/>
        </w:numPr>
        <w:jc w:val="both"/>
        <w:rPr>
          <w:b/>
          <w:szCs w:val="24"/>
          <w:u w:val="single"/>
        </w:rPr>
      </w:pPr>
      <w:r w:rsidRPr="00890AEF">
        <w:rPr>
          <w:b/>
          <w:szCs w:val="24"/>
          <w:u w:val="single"/>
        </w:rPr>
        <w:t>Integrált Rendszer</w:t>
      </w:r>
    </w:p>
    <w:p w:rsidR="00890AEF" w:rsidRPr="00890AEF" w:rsidRDefault="00890AEF" w:rsidP="00DE06D8">
      <w:pPr>
        <w:pStyle w:val="Listaszerbekezds"/>
        <w:numPr>
          <w:ilvl w:val="0"/>
          <w:numId w:val="36"/>
        </w:numPr>
        <w:jc w:val="both"/>
        <w:rPr>
          <w:szCs w:val="24"/>
        </w:rPr>
      </w:pPr>
      <w:r w:rsidRPr="00890AEF">
        <w:t>A MEPP modulban nincs még mód a belépéskori nyilatkozat rögzítésére, illetve a megállapodás nyomtatására. A későbbiekben erre lesz lehetőség?</w:t>
      </w:r>
    </w:p>
    <w:p w:rsidR="00890AEF" w:rsidRDefault="00890AEF" w:rsidP="00890AEF">
      <w:pPr>
        <w:ind w:left="709"/>
        <w:jc w:val="both"/>
        <w:rPr>
          <w:rFonts w:ascii="Times New Roman" w:hAnsi="Times New Roman" w:cs="Times New Roman"/>
          <w:b/>
          <w:sz w:val="24"/>
          <w:szCs w:val="24"/>
        </w:rPr>
      </w:pPr>
    </w:p>
    <w:p w:rsidR="00890AEF" w:rsidRPr="00890AEF" w:rsidRDefault="00596432" w:rsidP="00404A62">
      <w:pPr>
        <w:spacing w:after="0"/>
        <w:ind w:left="709"/>
        <w:jc w:val="both"/>
        <w:rPr>
          <w:rFonts w:ascii="Times New Roman" w:hAnsi="Times New Roman" w:cs="Times New Roman"/>
          <w:b/>
          <w:sz w:val="24"/>
          <w:szCs w:val="24"/>
          <w:u w:val="single"/>
        </w:rPr>
      </w:pPr>
      <w:r>
        <w:rPr>
          <w:rFonts w:ascii="Times New Roman" w:hAnsi="Times New Roman" w:cs="Times New Roman"/>
          <w:b/>
          <w:sz w:val="24"/>
          <w:szCs w:val="24"/>
          <w:u w:val="single"/>
        </w:rPr>
        <w:t>V</w:t>
      </w:r>
      <w:r w:rsidR="00890AEF" w:rsidRPr="00890AEF">
        <w:rPr>
          <w:rFonts w:ascii="Times New Roman" w:hAnsi="Times New Roman" w:cs="Times New Roman"/>
          <w:b/>
          <w:sz w:val="24"/>
          <w:szCs w:val="24"/>
          <w:u w:val="single"/>
        </w:rPr>
        <w:t>álasz</w:t>
      </w:r>
      <w:r w:rsidR="00404A62">
        <w:rPr>
          <w:rFonts w:ascii="Times New Roman" w:hAnsi="Times New Roman" w:cs="Times New Roman"/>
          <w:b/>
          <w:sz w:val="24"/>
          <w:szCs w:val="24"/>
          <w:u w:val="single"/>
        </w:rPr>
        <w:t>:</w:t>
      </w:r>
    </w:p>
    <w:p w:rsidR="00890AEF" w:rsidRPr="00890AEF" w:rsidRDefault="00890AEF" w:rsidP="00404A62">
      <w:pPr>
        <w:spacing w:after="0"/>
        <w:ind w:left="709"/>
        <w:jc w:val="both"/>
        <w:rPr>
          <w:rFonts w:ascii="Times New Roman" w:hAnsi="Times New Roman" w:cs="Times New Roman"/>
          <w:b/>
          <w:sz w:val="24"/>
          <w:szCs w:val="24"/>
        </w:rPr>
      </w:pPr>
      <w:r w:rsidRPr="00890AEF">
        <w:rPr>
          <w:rFonts w:ascii="Times New Roman" w:hAnsi="Times New Roman" w:cs="Times New Roman"/>
          <w:b/>
          <w:sz w:val="24"/>
          <w:szCs w:val="24"/>
        </w:rPr>
        <w:t xml:space="preserve">Valóban nem a célcsoport jelenik meg. Az Integrált Rendszer fejlesztésére vonatkozó egyeztetések folyamatban vannak, a belépéskori nyilatkozat rögzítésének lehetőségét meg kívánjuk teremteni. </w:t>
      </w:r>
    </w:p>
    <w:p w:rsidR="00890AEF" w:rsidRPr="00890AEF" w:rsidRDefault="00890AEF" w:rsidP="00890AEF">
      <w:pPr>
        <w:ind w:left="709"/>
        <w:jc w:val="both"/>
        <w:rPr>
          <w:rFonts w:ascii="Times New Roman" w:hAnsi="Times New Roman" w:cs="Times New Roman"/>
          <w:b/>
          <w:sz w:val="24"/>
          <w:szCs w:val="24"/>
          <w:u w:val="single"/>
        </w:rPr>
      </w:pPr>
    </w:p>
    <w:p w:rsidR="001C681C" w:rsidRPr="000A1548" w:rsidRDefault="001C681C" w:rsidP="001C681C">
      <w:pPr>
        <w:spacing w:after="0" w:line="240" w:lineRule="auto"/>
        <w:jc w:val="both"/>
      </w:pPr>
    </w:p>
    <w:p w:rsidR="00B305BF" w:rsidRPr="00B305BF" w:rsidRDefault="00B305BF" w:rsidP="001C681C">
      <w:pPr>
        <w:spacing w:after="240" w:line="240" w:lineRule="auto"/>
        <w:ind w:left="567"/>
        <w:rPr>
          <w:rFonts w:ascii="Times New Roman" w:hAnsi="Times New Roman" w:cs="Times New Roman"/>
          <w:b/>
          <w:sz w:val="24"/>
          <w:szCs w:val="24"/>
        </w:rPr>
      </w:pPr>
    </w:p>
    <w:p w:rsidR="00B305BF" w:rsidRPr="00B86DDB" w:rsidRDefault="00B305BF" w:rsidP="001C681C">
      <w:pPr>
        <w:spacing w:after="240" w:line="240" w:lineRule="auto"/>
        <w:ind w:left="567"/>
        <w:rPr>
          <w:rFonts w:ascii="Times New Roman" w:hAnsi="Times New Roman" w:cs="Times New Roman"/>
          <w:color w:val="FF0000"/>
          <w:sz w:val="24"/>
          <w:szCs w:val="24"/>
        </w:rPr>
      </w:pPr>
    </w:p>
    <w:p w:rsidR="00B305BF" w:rsidRPr="00B305BF" w:rsidRDefault="00B305BF" w:rsidP="002C165A">
      <w:pPr>
        <w:ind w:left="567"/>
        <w:rPr>
          <w:b/>
          <w:szCs w:val="24"/>
          <w:u w:val="single"/>
        </w:rPr>
      </w:pPr>
    </w:p>
    <w:p w:rsidR="0097518F" w:rsidRDefault="0097518F" w:rsidP="0097518F">
      <w:pPr>
        <w:pStyle w:val="Listaszerbekezds"/>
        <w:tabs>
          <w:tab w:val="right" w:pos="426"/>
          <w:tab w:val="left" w:pos="1200"/>
          <w:tab w:val="left" w:pos="1800"/>
          <w:tab w:val="center" w:pos="6495"/>
        </w:tabs>
        <w:ind w:left="426"/>
        <w:jc w:val="both"/>
        <w:rPr>
          <w:b/>
          <w:szCs w:val="24"/>
        </w:rPr>
      </w:pPr>
    </w:p>
    <w:p w:rsidR="00B305BF" w:rsidRDefault="00B305BF" w:rsidP="00B305BF">
      <w:pPr>
        <w:pStyle w:val="Listaszerbekezds"/>
        <w:tabs>
          <w:tab w:val="right" w:pos="142"/>
          <w:tab w:val="left" w:pos="1200"/>
          <w:tab w:val="left" w:pos="1800"/>
          <w:tab w:val="center" w:pos="6495"/>
        </w:tabs>
        <w:ind w:left="426"/>
        <w:jc w:val="both"/>
        <w:rPr>
          <w:b/>
          <w:szCs w:val="24"/>
        </w:rPr>
      </w:pPr>
    </w:p>
    <w:sectPr w:rsidR="00B305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5B" w:rsidRDefault="00FB015B" w:rsidP="00C77D25">
      <w:pPr>
        <w:spacing w:after="0" w:line="240" w:lineRule="auto"/>
      </w:pPr>
      <w:r>
        <w:separator/>
      </w:r>
    </w:p>
  </w:endnote>
  <w:endnote w:type="continuationSeparator" w:id="0">
    <w:p w:rsidR="00FB015B" w:rsidRDefault="00FB015B" w:rsidP="00C7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41620"/>
      <w:docPartObj>
        <w:docPartGallery w:val="Page Numbers (Bottom of Page)"/>
        <w:docPartUnique/>
      </w:docPartObj>
    </w:sdtPr>
    <w:sdtEndPr>
      <w:rPr>
        <w:rFonts w:ascii="Times New Roman" w:hAnsi="Times New Roman" w:cs="Times New Roman"/>
        <w:sz w:val="24"/>
        <w:szCs w:val="24"/>
      </w:rPr>
    </w:sdtEndPr>
    <w:sdtContent>
      <w:p w:rsidR="00C77D25" w:rsidRPr="00E82A73" w:rsidRDefault="00C77D25">
        <w:pPr>
          <w:pStyle w:val="llb"/>
          <w:jc w:val="center"/>
          <w:rPr>
            <w:rFonts w:ascii="Times New Roman" w:hAnsi="Times New Roman" w:cs="Times New Roman"/>
            <w:sz w:val="24"/>
            <w:szCs w:val="24"/>
          </w:rPr>
        </w:pPr>
        <w:r w:rsidRPr="00E82A73">
          <w:rPr>
            <w:rFonts w:ascii="Times New Roman" w:hAnsi="Times New Roman" w:cs="Times New Roman"/>
            <w:sz w:val="24"/>
            <w:szCs w:val="24"/>
          </w:rPr>
          <w:fldChar w:fldCharType="begin"/>
        </w:r>
        <w:r w:rsidRPr="00E82A73">
          <w:rPr>
            <w:rFonts w:ascii="Times New Roman" w:hAnsi="Times New Roman" w:cs="Times New Roman"/>
            <w:sz w:val="24"/>
            <w:szCs w:val="24"/>
          </w:rPr>
          <w:instrText>PAGE   \* MERGEFORMAT</w:instrText>
        </w:r>
        <w:r w:rsidRPr="00E82A73">
          <w:rPr>
            <w:rFonts w:ascii="Times New Roman" w:hAnsi="Times New Roman" w:cs="Times New Roman"/>
            <w:sz w:val="24"/>
            <w:szCs w:val="24"/>
          </w:rPr>
          <w:fldChar w:fldCharType="separate"/>
        </w:r>
        <w:r w:rsidR="00E07396">
          <w:rPr>
            <w:rFonts w:ascii="Times New Roman" w:hAnsi="Times New Roman" w:cs="Times New Roman"/>
            <w:noProof/>
            <w:sz w:val="24"/>
            <w:szCs w:val="24"/>
          </w:rPr>
          <w:t>22</w:t>
        </w:r>
        <w:r w:rsidRPr="00E82A73">
          <w:rPr>
            <w:rFonts w:ascii="Times New Roman" w:hAnsi="Times New Roman" w:cs="Times New Roman"/>
            <w:sz w:val="24"/>
            <w:szCs w:val="24"/>
          </w:rPr>
          <w:fldChar w:fldCharType="end"/>
        </w:r>
      </w:p>
    </w:sdtContent>
  </w:sdt>
  <w:p w:rsidR="00C77D25" w:rsidRDefault="00C77D2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5B" w:rsidRDefault="00FB015B" w:rsidP="00C77D25">
      <w:pPr>
        <w:spacing w:after="0" w:line="240" w:lineRule="auto"/>
      </w:pPr>
      <w:r>
        <w:separator/>
      </w:r>
    </w:p>
  </w:footnote>
  <w:footnote w:type="continuationSeparator" w:id="0">
    <w:p w:rsidR="00FB015B" w:rsidRDefault="00FB015B" w:rsidP="00C77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BB6"/>
    <w:multiLevelType w:val="hybridMultilevel"/>
    <w:tmpl w:val="4CEEC1A0"/>
    <w:lvl w:ilvl="0" w:tplc="31DE9E14">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1E3B4E"/>
    <w:multiLevelType w:val="hybridMultilevel"/>
    <w:tmpl w:val="7CFC72B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1">
      <w:start w:val="1"/>
      <w:numFmt w:val="bullet"/>
      <w:lvlText w:val=""/>
      <w:lvlJc w:val="left"/>
      <w:pPr>
        <w:ind w:left="2586" w:hanging="360"/>
      </w:pPr>
      <w:rPr>
        <w:rFonts w:ascii="Symbol" w:hAnsi="Symbol"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nsid w:val="084B495A"/>
    <w:multiLevelType w:val="hybridMultilevel"/>
    <w:tmpl w:val="979A7C64"/>
    <w:lvl w:ilvl="0" w:tplc="B882DD94">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5E359F"/>
    <w:multiLevelType w:val="hybridMultilevel"/>
    <w:tmpl w:val="AB9E5358"/>
    <w:lvl w:ilvl="0" w:tplc="733409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C7E6F1C"/>
    <w:multiLevelType w:val="hybridMultilevel"/>
    <w:tmpl w:val="C1D001D2"/>
    <w:lvl w:ilvl="0" w:tplc="67AA7D20">
      <w:start w:val="1"/>
      <w:numFmt w:val="decimal"/>
      <w:lvlText w:val="%1)"/>
      <w:lvlJc w:val="left"/>
      <w:pPr>
        <w:ind w:left="786" w:hanging="360"/>
      </w:pPr>
      <w:rPr>
        <w:rFonts w:hint="default"/>
        <w:color w:val="00000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nsid w:val="0E51732D"/>
    <w:multiLevelType w:val="hybridMultilevel"/>
    <w:tmpl w:val="773E2492"/>
    <w:lvl w:ilvl="0" w:tplc="AB94BE9C">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3E0012"/>
    <w:multiLevelType w:val="hybridMultilevel"/>
    <w:tmpl w:val="D324CD6E"/>
    <w:lvl w:ilvl="0" w:tplc="06E03094">
      <w:start w:val="2"/>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68A61A7"/>
    <w:multiLevelType w:val="hybridMultilevel"/>
    <w:tmpl w:val="225EF2D0"/>
    <w:lvl w:ilvl="0" w:tplc="E6E0CC1A">
      <w:start w:val="2"/>
      <w:numFmt w:val="upperRoman"/>
      <w:lvlText w:val="%1."/>
      <w:lvlJc w:val="righ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8">
    <w:nsid w:val="1E782B17"/>
    <w:multiLevelType w:val="hybridMultilevel"/>
    <w:tmpl w:val="99ACE3A0"/>
    <w:lvl w:ilvl="0" w:tplc="5DE0DD66">
      <w:start w:val="2"/>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D7656C5"/>
    <w:multiLevelType w:val="hybridMultilevel"/>
    <w:tmpl w:val="34225514"/>
    <w:lvl w:ilvl="0" w:tplc="30E061C6">
      <w:start w:val="3"/>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31F5D3E"/>
    <w:multiLevelType w:val="hybridMultilevel"/>
    <w:tmpl w:val="547447B8"/>
    <w:lvl w:ilvl="0" w:tplc="35125D16">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nsid w:val="33493CE4"/>
    <w:multiLevelType w:val="hybridMultilevel"/>
    <w:tmpl w:val="8966AF06"/>
    <w:lvl w:ilvl="0" w:tplc="8A20855A">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3B9075C"/>
    <w:multiLevelType w:val="hybridMultilevel"/>
    <w:tmpl w:val="162E3FCC"/>
    <w:lvl w:ilvl="0" w:tplc="42AE6D02">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4196912"/>
    <w:multiLevelType w:val="hybridMultilevel"/>
    <w:tmpl w:val="2FECC898"/>
    <w:lvl w:ilvl="0" w:tplc="31EA2FB2">
      <w:start w:val="1"/>
      <w:numFmt w:val="lowerLetter"/>
      <w:lvlText w:val="%1)"/>
      <w:lvlJc w:val="left"/>
      <w:pPr>
        <w:ind w:left="1406" w:hanging="555"/>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4">
    <w:nsid w:val="3A3E0DAC"/>
    <w:multiLevelType w:val="hybridMultilevel"/>
    <w:tmpl w:val="7A4ACD06"/>
    <w:lvl w:ilvl="0" w:tplc="41FA76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0C34067"/>
    <w:multiLevelType w:val="hybridMultilevel"/>
    <w:tmpl w:val="ECAE859A"/>
    <w:lvl w:ilvl="0" w:tplc="22546636">
      <w:start w:val="3"/>
      <w:numFmt w:val="decimal"/>
      <w:lvlText w:val="%1)"/>
      <w:lvlJc w:val="left"/>
      <w:pPr>
        <w:ind w:left="786"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59B19E4"/>
    <w:multiLevelType w:val="hybridMultilevel"/>
    <w:tmpl w:val="E49612D6"/>
    <w:lvl w:ilvl="0" w:tplc="E6E0CC1A">
      <w:start w:val="2"/>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B8E46F5"/>
    <w:multiLevelType w:val="hybridMultilevel"/>
    <w:tmpl w:val="AF8C4180"/>
    <w:lvl w:ilvl="0" w:tplc="5C3A6F3A">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BCB678E"/>
    <w:multiLevelType w:val="hybridMultilevel"/>
    <w:tmpl w:val="EAB0E540"/>
    <w:lvl w:ilvl="0" w:tplc="5A92114A">
      <w:start w:val="4"/>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C3E3AB9"/>
    <w:multiLevelType w:val="hybridMultilevel"/>
    <w:tmpl w:val="7BEC8184"/>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DAD287C"/>
    <w:multiLevelType w:val="hybridMultilevel"/>
    <w:tmpl w:val="A9B86434"/>
    <w:lvl w:ilvl="0" w:tplc="B6FA243C">
      <w:start w:val="3"/>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E695F1A"/>
    <w:multiLevelType w:val="hybridMultilevel"/>
    <w:tmpl w:val="58F2B18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EBA00F8"/>
    <w:multiLevelType w:val="hybridMultilevel"/>
    <w:tmpl w:val="BC84CD88"/>
    <w:lvl w:ilvl="0" w:tplc="201E93A4">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C146CD"/>
    <w:multiLevelType w:val="hybridMultilevel"/>
    <w:tmpl w:val="E7345CE8"/>
    <w:lvl w:ilvl="0" w:tplc="EB8E2A56">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1975A44"/>
    <w:multiLevelType w:val="hybridMultilevel"/>
    <w:tmpl w:val="A15240A4"/>
    <w:lvl w:ilvl="0" w:tplc="E2C89E3C">
      <w:start w:val="4"/>
      <w:numFmt w:val="decimal"/>
      <w:lvlText w:val="%1)"/>
      <w:lvlJc w:val="left"/>
      <w:pPr>
        <w:ind w:left="1931" w:hanging="360"/>
      </w:pPr>
      <w:rPr>
        <w:rFonts w:hint="default"/>
        <w:b w:val="0"/>
      </w:rPr>
    </w:lvl>
    <w:lvl w:ilvl="1" w:tplc="61289348">
      <w:start w:val="1"/>
      <w:numFmt w:val="lowerLetter"/>
      <w:lvlText w:val="%2)"/>
      <w:lvlJc w:val="left"/>
      <w:pPr>
        <w:ind w:left="2486" w:hanging="555"/>
      </w:pPr>
      <w:rPr>
        <w:rFonts w:hint="default"/>
      </w:r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5">
    <w:nsid w:val="54A80072"/>
    <w:multiLevelType w:val="hybridMultilevel"/>
    <w:tmpl w:val="9D8EDF6E"/>
    <w:lvl w:ilvl="0" w:tplc="135E7FF0">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7F47808"/>
    <w:multiLevelType w:val="hybridMultilevel"/>
    <w:tmpl w:val="398E90A0"/>
    <w:lvl w:ilvl="0" w:tplc="F6BE78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8E04077"/>
    <w:multiLevelType w:val="hybridMultilevel"/>
    <w:tmpl w:val="BBE0EF30"/>
    <w:lvl w:ilvl="0" w:tplc="09F43DBC">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8FA2D8C"/>
    <w:multiLevelType w:val="hybridMultilevel"/>
    <w:tmpl w:val="3F68E0EC"/>
    <w:lvl w:ilvl="0" w:tplc="BB6A7D98">
      <w:start w:val="6"/>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BC44A2C"/>
    <w:multiLevelType w:val="hybridMultilevel"/>
    <w:tmpl w:val="66B6B4F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EB46F52"/>
    <w:multiLevelType w:val="hybridMultilevel"/>
    <w:tmpl w:val="3716D30A"/>
    <w:lvl w:ilvl="0" w:tplc="040E0011">
      <w:start w:val="1"/>
      <w:numFmt w:val="decimal"/>
      <w:lvlText w:val="%1)"/>
      <w:lvlJc w:val="left"/>
      <w:pPr>
        <w:ind w:left="1080" w:hanging="360"/>
      </w:pPr>
    </w:lvl>
    <w:lvl w:ilvl="1" w:tplc="415276FA">
      <w:numFmt w:val="bullet"/>
      <w:lvlText w:val="-"/>
      <w:lvlJc w:val="left"/>
      <w:pPr>
        <w:ind w:left="1800" w:hanging="360"/>
      </w:pPr>
      <w:rPr>
        <w:rFonts w:ascii="Times New Roman" w:eastAsia="Times New Roman" w:hAnsi="Times New Roman" w:cs="Times New Roman" w:hint="default"/>
      </w:rPr>
    </w:lvl>
    <w:lvl w:ilvl="2" w:tplc="DE4C9BA4">
      <w:numFmt w:val="bullet"/>
      <w:lvlText w:val="•"/>
      <w:lvlJc w:val="left"/>
      <w:pPr>
        <w:ind w:left="3120" w:hanging="780"/>
      </w:pPr>
      <w:rPr>
        <w:rFonts w:ascii="Times New Roman" w:eastAsia="Times New Roman" w:hAnsi="Times New Roman" w:cs="Times New Roman" w:hint="default"/>
      </w:r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5F3249CC"/>
    <w:multiLevelType w:val="hybridMultilevel"/>
    <w:tmpl w:val="D99005E8"/>
    <w:lvl w:ilvl="0" w:tplc="35125D16">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2">
    <w:nsid w:val="60C836C3"/>
    <w:multiLevelType w:val="hybridMultilevel"/>
    <w:tmpl w:val="2CD8C628"/>
    <w:lvl w:ilvl="0" w:tplc="35125D16">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3">
    <w:nsid w:val="63452422"/>
    <w:multiLevelType w:val="hybridMultilevel"/>
    <w:tmpl w:val="C7C8E2C4"/>
    <w:lvl w:ilvl="0" w:tplc="BB703B8C">
      <w:start w:val="6"/>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5E430AD"/>
    <w:multiLevelType w:val="hybridMultilevel"/>
    <w:tmpl w:val="8A1A9F8A"/>
    <w:lvl w:ilvl="0" w:tplc="35125D16">
      <w:start w:val="1"/>
      <w:numFmt w:val="bullet"/>
      <w:lvlText w:val=""/>
      <w:lvlJc w:val="left"/>
      <w:pPr>
        <w:ind w:left="1068" w:hanging="360"/>
      </w:pPr>
      <w:rPr>
        <w:rFonts w:ascii="Symbol" w:hAnsi="Symbol" w:hint="default"/>
      </w:rPr>
    </w:lvl>
    <w:lvl w:ilvl="1" w:tplc="35125D16">
      <w:start w:val="1"/>
      <w:numFmt w:val="bullet"/>
      <w:lvlText w:val=""/>
      <w:lvlJc w:val="left"/>
      <w:pPr>
        <w:ind w:left="1788" w:hanging="360"/>
      </w:pPr>
      <w:rPr>
        <w:rFonts w:ascii="Symbol" w:hAnsi="Symbol"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nsid w:val="69DC7937"/>
    <w:multiLevelType w:val="hybridMultilevel"/>
    <w:tmpl w:val="F9AAAF96"/>
    <w:lvl w:ilvl="0" w:tplc="458C91B2">
      <w:start w:val="2"/>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1273A48"/>
    <w:multiLevelType w:val="hybridMultilevel"/>
    <w:tmpl w:val="5D422072"/>
    <w:lvl w:ilvl="0" w:tplc="5D0895C2">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2E17F17"/>
    <w:multiLevelType w:val="hybridMultilevel"/>
    <w:tmpl w:val="DAF8EC18"/>
    <w:lvl w:ilvl="0" w:tplc="3AFC3C9E">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9A1715A"/>
    <w:multiLevelType w:val="hybridMultilevel"/>
    <w:tmpl w:val="C5BA2B58"/>
    <w:lvl w:ilvl="0" w:tplc="35125D16">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9">
    <w:nsid w:val="7B3A2438"/>
    <w:multiLevelType w:val="hybridMultilevel"/>
    <w:tmpl w:val="78B40B7C"/>
    <w:lvl w:ilvl="0" w:tplc="25C43F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FD43507"/>
    <w:multiLevelType w:val="hybridMultilevel"/>
    <w:tmpl w:val="08D083B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30"/>
  </w:num>
  <w:num w:numId="2">
    <w:abstractNumId w:val="31"/>
  </w:num>
  <w:num w:numId="3">
    <w:abstractNumId w:val="40"/>
  </w:num>
  <w:num w:numId="4">
    <w:abstractNumId w:val="34"/>
  </w:num>
  <w:num w:numId="5">
    <w:abstractNumId w:val="32"/>
  </w:num>
  <w:num w:numId="6">
    <w:abstractNumId w:val="38"/>
  </w:num>
  <w:num w:numId="7">
    <w:abstractNumId w:val="10"/>
  </w:num>
  <w:num w:numId="8">
    <w:abstractNumId w:val="1"/>
  </w:num>
  <w:num w:numId="9">
    <w:abstractNumId w:val="29"/>
  </w:num>
  <w:num w:numId="10">
    <w:abstractNumId w:val="37"/>
  </w:num>
  <w:num w:numId="11">
    <w:abstractNumId w:val="4"/>
  </w:num>
  <w:num w:numId="12">
    <w:abstractNumId w:val="6"/>
  </w:num>
  <w:num w:numId="13">
    <w:abstractNumId w:val="15"/>
  </w:num>
  <w:num w:numId="14">
    <w:abstractNumId w:val="16"/>
  </w:num>
  <w:num w:numId="15">
    <w:abstractNumId w:val="19"/>
  </w:num>
  <w:num w:numId="16">
    <w:abstractNumId w:val="3"/>
  </w:num>
  <w:num w:numId="17">
    <w:abstractNumId w:val="14"/>
  </w:num>
  <w:num w:numId="18">
    <w:abstractNumId w:val="20"/>
  </w:num>
  <w:num w:numId="19">
    <w:abstractNumId w:val="5"/>
  </w:num>
  <w:num w:numId="20">
    <w:abstractNumId w:val="17"/>
  </w:num>
  <w:num w:numId="21">
    <w:abstractNumId w:val="18"/>
  </w:num>
  <w:num w:numId="22">
    <w:abstractNumId w:val="39"/>
  </w:num>
  <w:num w:numId="23">
    <w:abstractNumId w:val="35"/>
  </w:num>
  <w:num w:numId="24">
    <w:abstractNumId w:val="8"/>
  </w:num>
  <w:num w:numId="25">
    <w:abstractNumId w:val="0"/>
  </w:num>
  <w:num w:numId="26">
    <w:abstractNumId w:val="25"/>
  </w:num>
  <w:num w:numId="27">
    <w:abstractNumId w:val="36"/>
  </w:num>
  <w:num w:numId="28">
    <w:abstractNumId w:val="27"/>
  </w:num>
  <w:num w:numId="29">
    <w:abstractNumId w:val="23"/>
  </w:num>
  <w:num w:numId="30">
    <w:abstractNumId w:val="12"/>
  </w:num>
  <w:num w:numId="31">
    <w:abstractNumId w:val="11"/>
  </w:num>
  <w:num w:numId="32">
    <w:abstractNumId w:val="2"/>
  </w:num>
  <w:num w:numId="33">
    <w:abstractNumId w:val="24"/>
  </w:num>
  <w:num w:numId="34">
    <w:abstractNumId w:val="33"/>
  </w:num>
  <w:num w:numId="35">
    <w:abstractNumId w:val="22"/>
  </w:num>
  <w:num w:numId="36">
    <w:abstractNumId w:val="26"/>
  </w:num>
  <w:num w:numId="37">
    <w:abstractNumId w:val="21"/>
  </w:num>
  <w:num w:numId="38">
    <w:abstractNumId w:val="28"/>
  </w:num>
  <w:num w:numId="39">
    <w:abstractNumId w:val="9"/>
  </w:num>
  <w:num w:numId="40">
    <w:abstractNumId w:val="7"/>
  </w:num>
  <w:num w:numId="41">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FE"/>
    <w:rsid w:val="0000315C"/>
    <w:rsid w:val="0005615C"/>
    <w:rsid w:val="00062656"/>
    <w:rsid w:val="0008138F"/>
    <w:rsid w:val="00094C16"/>
    <w:rsid w:val="00096832"/>
    <w:rsid w:val="000B15BE"/>
    <w:rsid w:val="000B1601"/>
    <w:rsid w:val="000C6E31"/>
    <w:rsid w:val="00106BFA"/>
    <w:rsid w:val="00131223"/>
    <w:rsid w:val="001416D7"/>
    <w:rsid w:val="00141E8A"/>
    <w:rsid w:val="00152744"/>
    <w:rsid w:val="001C681C"/>
    <w:rsid w:val="001F085A"/>
    <w:rsid w:val="001F4ED2"/>
    <w:rsid w:val="00287367"/>
    <w:rsid w:val="00287AE3"/>
    <w:rsid w:val="002953EC"/>
    <w:rsid w:val="002A14E7"/>
    <w:rsid w:val="002C165A"/>
    <w:rsid w:val="002D1BE3"/>
    <w:rsid w:val="0036665D"/>
    <w:rsid w:val="00370308"/>
    <w:rsid w:val="003C2092"/>
    <w:rsid w:val="003E25A7"/>
    <w:rsid w:val="003E44C0"/>
    <w:rsid w:val="00404A62"/>
    <w:rsid w:val="00413E92"/>
    <w:rsid w:val="00414211"/>
    <w:rsid w:val="00447544"/>
    <w:rsid w:val="00450575"/>
    <w:rsid w:val="00452E56"/>
    <w:rsid w:val="0046651F"/>
    <w:rsid w:val="004671FE"/>
    <w:rsid w:val="0049559A"/>
    <w:rsid w:val="004A5BF3"/>
    <w:rsid w:val="004B1BCF"/>
    <w:rsid w:val="004B74A8"/>
    <w:rsid w:val="004C269C"/>
    <w:rsid w:val="0050541B"/>
    <w:rsid w:val="00506A8E"/>
    <w:rsid w:val="00547A4C"/>
    <w:rsid w:val="00583981"/>
    <w:rsid w:val="00583E49"/>
    <w:rsid w:val="00596432"/>
    <w:rsid w:val="005B5ADC"/>
    <w:rsid w:val="005C25A3"/>
    <w:rsid w:val="00600CE7"/>
    <w:rsid w:val="006270E7"/>
    <w:rsid w:val="006309DF"/>
    <w:rsid w:val="00635FCD"/>
    <w:rsid w:val="00655D41"/>
    <w:rsid w:val="00673CE0"/>
    <w:rsid w:val="00696A75"/>
    <w:rsid w:val="00697EBF"/>
    <w:rsid w:val="006B10EE"/>
    <w:rsid w:val="006E0DB0"/>
    <w:rsid w:val="006E1493"/>
    <w:rsid w:val="006E6685"/>
    <w:rsid w:val="007444B5"/>
    <w:rsid w:val="00764F2B"/>
    <w:rsid w:val="00777736"/>
    <w:rsid w:val="007C6962"/>
    <w:rsid w:val="00816B19"/>
    <w:rsid w:val="00890AEF"/>
    <w:rsid w:val="008C12D5"/>
    <w:rsid w:val="008E1ECE"/>
    <w:rsid w:val="00903CFE"/>
    <w:rsid w:val="00903D2F"/>
    <w:rsid w:val="00950793"/>
    <w:rsid w:val="009511FD"/>
    <w:rsid w:val="0097518F"/>
    <w:rsid w:val="00990FE2"/>
    <w:rsid w:val="00993C56"/>
    <w:rsid w:val="00A43467"/>
    <w:rsid w:val="00A578F3"/>
    <w:rsid w:val="00A618D9"/>
    <w:rsid w:val="00AB0BF8"/>
    <w:rsid w:val="00AB2A11"/>
    <w:rsid w:val="00AC2E5C"/>
    <w:rsid w:val="00B304DA"/>
    <w:rsid w:val="00B305BF"/>
    <w:rsid w:val="00B442D0"/>
    <w:rsid w:val="00B527F4"/>
    <w:rsid w:val="00B5419D"/>
    <w:rsid w:val="00B65DD7"/>
    <w:rsid w:val="00B725D3"/>
    <w:rsid w:val="00BC2E5B"/>
    <w:rsid w:val="00BD34AF"/>
    <w:rsid w:val="00C13EA5"/>
    <w:rsid w:val="00C635F4"/>
    <w:rsid w:val="00C66F4A"/>
    <w:rsid w:val="00C77D25"/>
    <w:rsid w:val="00C877E2"/>
    <w:rsid w:val="00CA1975"/>
    <w:rsid w:val="00CA322A"/>
    <w:rsid w:val="00CB22FF"/>
    <w:rsid w:val="00CB4E67"/>
    <w:rsid w:val="00CF2FDF"/>
    <w:rsid w:val="00D23977"/>
    <w:rsid w:val="00D820F4"/>
    <w:rsid w:val="00D97BE5"/>
    <w:rsid w:val="00DB55C9"/>
    <w:rsid w:val="00DE06D8"/>
    <w:rsid w:val="00E07396"/>
    <w:rsid w:val="00E609EE"/>
    <w:rsid w:val="00E82A73"/>
    <w:rsid w:val="00EA2860"/>
    <w:rsid w:val="00EC53D8"/>
    <w:rsid w:val="00ED7501"/>
    <w:rsid w:val="00F165F1"/>
    <w:rsid w:val="00F804F0"/>
    <w:rsid w:val="00FA6AAA"/>
    <w:rsid w:val="00FB015B"/>
    <w:rsid w:val="00FE532E"/>
    <w:rsid w:val="00FF51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
    <w:basedOn w:val="Norml"/>
    <w:link w:val="ListaszerbekezdsChar"/>
    <w:uiPriority w:val="34"/>
    <w:qFormat/>
    <w:rsid w:val="00903CFE"/>
    <w:pPr>
      <w:spacing w:after="0" w:line="240" w:lineRule="auto"/>
      <w:ind w:left="720"/>
      <w:contextualSpacing/>
    </w:pPr>
    <w:rPr>
      <w:rFonts w:ascii="Times New Roman" w:eastAsia="Times New Roman" w:hAnsi="Times New Roman" w:cs="Times New Roman"/>
      <w:color w:val="000000"/>
      <w:sz w:val="24"/>
      <w:szCs w:val="20"/>
      <w:lang w:eastAsia="hu-HU"/>
    </w:rPr>
  </w:style>
  <w:style w:type="paragraph" w:styleId="lfej">
    <w:name w:val="header"/>
    <w:basedOn w:val="Norml"/>
    <w:link w:val="lfejChar"/>
    <w:unhideWhenUsed/>
    <w:rsid w:val="00B527F4"/>
    <w:pPr>
      <w:tabs>
        <w:tab w:val="center" w:pos="4536"/>
        <w:tab w:val="right" w:pos="9072"/>
      </w:tabs>
      <w:spacing w:after="0" w:line="240" w:lineRule="auto"/>
    </w:pPr>
    <w:rPr>
      <w:rFonts w:ascii="Times New Roman" w:eastAsia="Times New Roman" w:hAnsi="Times New Roman" w:cs="Times New Roman"/>
      <w:color w:val="000000"/>
      <w:sz w:val="24"/>
      <w:szCs w:val="20"/>
      <w:lang w:eastAsia="hu-HU"/>
    </w:rPr>
  </w:style>
  <w:style w:type="character" w:customStyle="1" w:styleId="lfejChar">
    <w:name w:val="Élőfej Char"/>
    <w:basedOn w:val="Bekezdsalapbettpusa"/>
    <w:link w:val="lfej"/>
    <w:uiPriority w:val="99"/>
    <w:rsid w:val="00B527F4"/>
    <w:rPr>
      <w:rFonts w:ascii="Times New Roman" w:eastAsia="Times New Roman" w:hAnsi="Times New Roman" w:cs="Times New Roman"/>
      <w:color w:val="000000"/>
      <w:sz w:val="24"/>
      <w:szCs w:val="20"/>
      <w:lang w:eastAsia="hu-HU"/>
    </w:rPr>
  </w:style>
  <w:style w:type="paragraph" w:styleId="llb">
    <w:name w:val="footer"/>
    <w:basedOn w:val="Norml"/>
    <w:link w:val="llbChar"/>
    <w:uiPriority w:val="99"/>
    <w:unhideWhenUsed/>
    <w:rsid w:val="00C77D25"/>
    <w:pPr>
      <w:tabs>
        <w:tab w:val="center" w:pos="4536"/>
        <w:tab w:val="right" w:pos="9072"/>
      </w:tabs>
      <w:spacing w:after="0" w:line="240" w:lineRule="auto"/>
    </w:pPr>
  </w:style>
  <w:style w:type="character" w:customStyle="1" w:styleId="llbChar">
    <w:name w:val="Élőláb Char"/>
    <w:basedOn w:val="Bekezdsalapbettpusa"/>
    <w:link w:val="llb"/>
    <w:uiPriority w:val="99"/>
    <w:rsid w:val="00C77D25"/>
  </w:style>
  <w:style w:type="character" w:customStyle="1" w:styleId="ListaszerbekezdsChar">
    <w:name w:val="Listaszerű bekezdés Char"/>
    <w:aliases w:val="List Paragraph à moi Char"/>
    <w:link w:val="Listaszerbekezds"/>
    <w:uiPriority w:val="34"/>
    <w:locked/>
    <w:rsid w:val="00D97BE5"/>
    <w:rPr>
      <w:rFonts w:ascii="Times New Roman" w:eastAsia="Times New Roman" w:hAnsi="Times New Roman" w:cs="Times New Roman"/>
      <w:color w:val="000000"/>
      <w:sz w:val="24"/>
      <w:szCs w:val="20"/>
      <w:lang w:eastAsia="hu-HU"/>
    </w:rPr>
  </w:style>
  <w:style w:type="paragraph" w:styleId="NormlWeb">
    <w:name w:val="Normal (Web)"/>
    <w:basedOn w:val="Norml"/>
    <w:uiPriority w:val="99"/>
    <w:unhideWhenUsed/>
    <w:rsid w:val="00AC2E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165F1"/>
    <w:rPr>
      <w:color w:val="0000FF"/>
      <w:u w:val="single"/>
    </w:rPr>
  </w:style>
  <w:style w:type="paragraph" w:customStyle="1" w:styleId="Default">
    <w:name w:val="Default"/>
    <w:basedOn w:val="Norml"/>
    <w:rsid w:val="00F165F1"/>
    <w:pPr>
      <w:autoSpaceDE w:val="0"/>
      <w:autoSpaceDN w:val="0"/>
      <w:spacing w:after="0" w:line="240" w:lineRule="auto"/>
    </w:pPr>
    <w:rPr>
      <w:rFonts w:ascii="Verdana" w:hAnsi="Verdana" w:cs="Times New Roman"/>
      <w:color w:val="000000"/>
      <w:sz w:val="24"/>
      <w:szCs w:val="24"/>
    </w:rPr>
  </w:style>
  <w:style w:type="paragraph" w:styleId="Buborkszveg">
    <w:name w:val="Balloon Text"/>
    <w:basedOn w:val="Norml"/>
    <w:link w:val="BuborkszvegChar"/>
    <w:uiPriority w:val="99"/>
    <w:semiHidden/>
    <w:unhideWhenUsed/>
    <w:rsid w:val="00D239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23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
    <w:basedOn w:val="Norml"/>
    <w:link w:val="ListaszerbekezdsChar"/>
    <w:uiPriority w:val="34"/>
    <w:qFormat/>
    <w:rsid w:val="00903CFE"/>
    <w:pPr>
      <w:spacing w:after="0" w:line="240" w:lineRule="auto"/>
      <w:ind w:left="720"/>
      <w:contextualSpacing/>
    </w:pPr>
    <w:rPr>
      <w:rFonts w:ascii="Times New Roman" w:eastAsia="Times New Roman" w:hAnsi="Times New Roman" w:cs="Times New Roman"/>
      <w:color w:val="000000"/>
      <w:sz w:val="24"/>
      <w:szCs w:val="20"/>
      <w:lang w:eastAsia="hu-HU"/>
    </w:rPr>
  </w:style>
  <w:style w:type="paragraph" w:styleId="lfej">
    <w:name w:val="header"/>
    <w:basedOn w:val="Norml"/>
    <w:link w:val="lfejChar"/>
    <w:unhideWhenUsed/>
    <w:rsid w:val="00B527F4"/>
    <w:pPr>
      <w:tabs>
        <w:tab w:val="center" w:pos="4536"/>
        <w:tab w:val="right" w:pos="9072"/>
      </w:tabs>
      <w:spacing w:after="0" w:line="240" w:lineRule="auto"/>
    </w:pPr>
    <w:rPr>
      <w:rFonts w:ascii="Times New Roman" w:eastAsia="Times New Roman" w:hAnsi="Times New Roman" w:cs="Times New Roman"/>
      <w:color w:val="000000"/>
      <w:sz w:val="24"/>
      <w:szCs w:val="20"/>
      <w:lang w:eastAsia="hu-HU"/>
    </w:rPr>
  </w:style>
  <w:style w:type="character" w:customStyle="1" w:styleId="lfejChar">
    <w:name w:val="Élőfej Char"/>
    <w:basedOn w:val="Bekezdsalapbettpusa"/>
    <w:link w:val="lfej"/>
    <w:uiPriority w:val="99"/>
    <w:rsid w:val="00B527F4"/>
    <w:rPr>
      <w:rFonts w:ascii="Times New Roman" w:eastAsia="Times New Roman" w:hAnsi="Times New Roman" w:cs="Times New Roman"/>
      <w:color w:val="000000"/>
      <w:sz w:val="24"/>
      <w:szCs w:val="20"/>
      <w:lang w:eastAsia="hu-HU"/>
    </w:rPr>
  </w:style>
  <w:style w:type="paragraph" w:styleId="llb">
    <w:name w:val="footer"/>
    <w:basedOn w:val="Norml"/>
    <w:link w:val="llbChar"/>
    <w:uiPriority w:val="99"/>
    <w:unhideWhenUsed/>
    <w:rsid w:val="00C77D25"/>
    <w:pPr>
      <w:tabs>
        <w:tab w:val="center" w:pos="4536"/>
        <w:tab w:val="right" w:pos="9072"/>
      </w:tabs>
      <w:spacing w:after="0" w:line="240" w:lineRule="auto"/>
    </w:pPr>
  </w:style>
  <w:style w:type="character" w:customStyle="1" w:styleId="llbChar">
    <w:name w:val="Élőláb Char"/>
    <w:basedOn w:val="Bekezdsalapbettpusa"/>
    <w:link w:val="llb"/>
    <w:uiPriority w:val="99"/>
    <w:rsid w:val="00C77D25"/>
  </w:style>
  <w:style w:type="character" w:customStyle="1" w:styleId="ListaszerbekezdsChar">
    <w:name w:val="Listaszerű bekezdés Char"/>
    <w:aliases w:val="List Paragraph à moi Char"/>
    <w:link w:val="Listaszerbekezds"/>
    <w:uiPriority w:val="34"/>
    <w:locked/>
    <w:rsid w:val="00D97BE5"/>
    <w:rPr>
      <w:rFonts w:ascii="Times New Roman" w:eastAsia="Times New Roman" w:hAnsi="Times New Roman" w:cs="Times New Roman"/>
      <w:color w:val="000000"/>
      <w:sz w:val="24"/>
      <w:szCs w:val="20"/>
      <w:lang w:eastAsia="hu-HU"/>
    </w:rPr>
  </w:style>
  <w:style w:type="paragraph" w:styleId="NormlWeb">
    <w:name w:val="Normal (Web)"/>
    <w:basedOn w:val="Norml"/>
    <w:uiPriority w:val="99"/>
    <w:unhideWhenUsed/>
    <w:rsid w:val="00AC2E5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165F1"/>
    <w:rPr>
      <w:color w:val="0000FF"/>
      <w:u w:val="single"/>
    </w:rPr>
  </w:style>
  <w:style w:type="paragraph" w:customStyle="1" w:styleId="Default">
    <w:name w:val="Default"/>
    <w:basedOn w:val="Norml"/>
    <w:rsid w:val="00F165F1"/>
    <w:pPr>
      <w:autoSpaceDE w:val="0"/>
      <w:autoSpaceDN w:val="0"/>
      <w:spacing w:after="0" w:line="240" w:lineRule="auto"/>
    </w:pPr>
    <w:rPr>
      <w:rFonts w:ascii="Verdana" w:hAnsi="Verdana" w:cs="Times New Roman"/>
      <w:color w:val="000000"/>
      <w:sz w:val="24"/>
      <w:szCs w:val="24"/>
    </w:rPr>
  </w:style>
  <w:style w:type="paragraph" w:styleId="Buborkszveg">
    <w:name w:val="Balloon Text"/>
    <w:basedOn w:val="Norml"/>
    <w:link w:val="BuborkszvegChar"/>
    <w:uiPriority w:val="99"/>
    <w:semiHidden/>
    <w:unhideWhenUsed/>
    <w:rsid w:val="00D239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23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970">
      <w:bodyDiv w:val="1"/>
      <w:marLeft w:val="0"/>
      <w:marRight w:val="0"/>
      <w:marTop w:val="0"/>
      <w:marBottom w:val="0"/>
      <w:divBdr>
        <w:top w:val="none" w:sz="0" w:space="0" w:color="auto"/>
        <w:left w:val="none" w:sz="0" w:space="0" w:color="auto"/>
        <w:bottom w:val="none" w:sz="0" w:space="0" w:color="auto"/>
        <w:right w:val="none" w:sz="0" w:space="0" w:color="auto"/>
      </w:divBdr>
    </w:div>
    <w:div w:id="840777090">
      <w:bodyDiv w:val="1"/>
      <w:marLeft w:val="0"/>
      <w:marRight w:val="0"/>
      <w:marTop w:val="0"/>
      <w:marBottom w:val="0"/>
      <w:divBdr>
        <w:top w:val="none" w:sz="0" w:space="0" w:color="auto"/>
        <w:left w:val="none" w:sz="0" w:space="0" w:color="auto"/>
        <w:bottom w:val="none" w:sz="0" w:space="0" w:color="auto"/>
        <w:right w:val="none" w:sz="0" w:space="0" w:color="auto"/>
      </w:divBdr>
    </w:div>
    <w:div w:id="1038122290">
      <w:bodyDiv w:val="1"/>
      <w:marLeft w:val="0"/>
      <w:marRight w:val="0"/>
      <w:marTop w:val="0"/>
      <w:marBottom w:val="0"/>
      <w:divBdr>
        <w:top w:val="none" w:sz="0" w:space="0" w:color="auto"/>
        <w:left w:val="none" w:sz="0" w:space="0" w:color="auto"/>
        <w:bottom w:val="none" w:sz="0" w:space="0" w:color="auto"/>
        <w:right w:val="none" w:sz="0" w:space="0" w:color="auto"/>
      </w:divBdr>
    </w:div>
    <w:div w:id="1082490789">
      <w:bodyDiv w:val="1"/>
      <w:marLeft w:val="0"/>
      <w:marRight w:val="0"/>
      <w:marTop w:val="0"/>
      <w:marBottom w:val="0"/>
      <w:divBdr>
        <w:top w:val="none" w:sz="0" w:space="0" w:color="auto"/>
        <w:left w:val="none" w:sz="0" w:space="0" w:color="auto"/>
        <w:bottom w:val="none" w:sz="0" w:space="0" w:color="auto"/>
        <w:right w:val="none" w:sz="0" w:space="0" w:color="auto"/>
      </w:divBdr>
    </w:div>
    <w:div w:id="13058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F17B-DEAD-4B63-8D2E-8108E827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7781</Words>
  <Characters>53696</Characters>
  <Application>Microsoft Office Word</Application>
  <DocSecurity>0</DocSecurity>
  <Lines>447</Lines>
  <Paragraphs>122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Putz Norbert</dc:creator>
  <cp:lastModifiedBy>Veres Andrea</cp:lastModifiedBy>
  <cp:revision>6</cp:revision>
  <cp:lastPrinted>2017-03-27T07:07:00Z</cp:lastPrinted>
  <dcterms:created xsi:type="dcterms:W3CDTF">2017-03-29T06:28:00Z</dcterms:created>
  <dcterms:modified xsi:type="dcterms:W3CDTF">2017-03-29T06:51:00Z</dcterms:modified>
</cp:coreProperties>
</file>